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5154"/>
        <w:gridCol w:w="2373"/>
      </w:tblGrid>
      <w:tr w:rsidR="00C60F31" w:rsidRPr="001B7310" w14:paraId="5CF3B35C" w14:textId="77777777" w:rsidTr="009033D0">
        <w:trPr>
          <w:trHeight w:val="1916"/>
          <w:jc w:val="center"/>
        </w:trPr>
        <w:tc>
          <w:tcPr>
            <w:tcW w:w="984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3B0CA0" w14:textId="77777777" w:rsidR="002B31C3" w:rsidRDefault="00C60F31" w:rsidP="009033D0">
            <w:pPr>
              <w:pStyle w:val="12"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MACROBUTTON MTEditEquationSection2 </w:instrText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MTEqn \r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MTSec \r 1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begin"/>
            </w:r>
            <w:r w:rsidRPr="001B7310">
              <w:rPr>
                <w:sz w:val="20"/>
                <w:szCs w:val="20"/>
              </w:rPr>
              <w:instrText xml:space="preserve"> SEQ MTChap \r 1 \h \* MERGEFORMAT </w:instrText>
            </w:r>
            <w:r w:rsidRPr="001B7310">
              <w:rPr>
                <w:sz w:val="20"/>
                <w:szCs w:val="20"/>
              </w:rPr>
              <w:fldChar w:fldCharType="end"/>
            </w:r>
            <w:r w:rsidRPr="001B7310">
              <w:rPr>
                <w:sz w:val="20"/>
                <w:szCs w:val="20"/>
              </w:rPr>
              <w:fldChar w:fldCharType="end"/>
            </w:r>
            <w:r w:rsidR="001B7310" w:rsidRPr="00AC3966">
              <w:rPr>
                <w:b/>
                <w:sz w:val="20"/>
                <w:szCs w:val="20"/>
              </w:rPr>
              <w:t>МЕЖГОСУДАРСТВЕННЫЙ</w:t>
            </w:r>
            <w:r w:rsidRPr="001B7310">
              <w:rPr>
                <w:b/>
                <w:sz w:val="20"/>
                <w:szCs w:val="20"/>
              </w:rPr>
              <w:t xml:space="preserve"> СОВЕТ ПО СТАНДАРТИЗАЦИИ, МЕТРОЛОГИИ И СЕРТИФИКАЦИИ</w:t>
            </w:r>
          </w:p>
          <w:p w14:paraId="54B922BB" w14:textId="476055E1" w:rsidR="00C60F31" w:rsidRPr="00C137F3" w:rsidRDefault="00C60F31" w:rsidP="009033D0">
            <w:pPr>
              <w:pStyle w:val="12"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C137F3">
              <w:rPr>
                <w:b/>
                <w:sz w:val="20"/>
                <w:szCs w:val="20"/>
                <w:lang w:val="en-US"/>
              </w:rPr>
              <w:t>(</w:t>
            </w:r>
            <w:r w:rsidR="001B7310">
              <w:rPr>
                <w:b/>
                <w:sz w:val="20"/>
                <w:szCs w:val="20"/>
              </w:rPr>
              <w:t>МГ</w:t>
            </w:r>
            <w:r w:rsidRPr="001B7310">
              <w:rPr>
                <w:b/>
                <w:sz w:val="20"/>
                <w:szCs w:val="20"/>
              </w:rPr>
              <w:t>С</w:t>
            </w:r>
            <w:r w:rsidRPr="00C137F3">
              <w:rPr>
                <w:b/>
                <w:sz w:val="20"/>
                <w:szCs w:val="20"/>
                <w:lang w:val="en-US"/>
              </w:rPr>
              <w:t>)</w:t>
            </w:r>
          </w:p>
          <w:p w14:paraId="5D763C52" w14:textId="77777777" w:rsidR="00C60F31" w:rsidRPr="00C137F3" w:rsidRDefault="00C60F31" w:rsidP="009033D0">
            <w:pPr>
              <w:pStyle w:val="12"/>
              <w:spacing w:line="276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1BF4EE35" w14:textId="4043D3E6" w:rsidR="00C60F31" w:rsidRPr="001B7310" w:rsidRDefault="001B7310" w:rsidP="00A61B60">
            <w:pPr>
              <w:widowControl w:val="0"/>
              <w:autoSpaceDE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C3BB6">
              <w:rPr>
                <w:rFonts w:ascii="Arial" w:hAnsi="Arial" w:cs="Arial"/>
                <w:b/>
                <w:snapToGrid w:val="0"/>
                <w:sz w:val="20"/>
                <w:szCs w:val="20"/>
                <w:lang w:val="en-US"/>
              </w:rPr>
              <w:t>INTERSTATE</w:t>
            </w:r>
            <w:r w:rsidR="00A61B60" w:rsidRPr="00A61B60">
              <w:rPr>
                <w:rFonts w:ascii="Arial" w:hAnsi="Arial" w:cs="Arial"/>
                <w:b/>
                <w:snapToGrid w:val="0"/>
                <w:sz w:val="20"/>
                <w:szCs w:val="20"/>
                <w:lang w:val="en-US"/>
              </w:rPr>
              <w:t xml:space="preserve"> </w:t>
            </w:r>
            <w:r w:rsidR="00C60F31"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COUNCI</w:t>
            </w:r>
            <w:r w:rsidR="003C4BBB">
              <w:rPr>
                <w:rFonts w:ascii="Arial" w:hAnsi="Arial" w:cs="Arial"/>
                <w:b/>
                <w:sz w:val="20"/>
                <w:szCs w:val="20"/>
                <w:lang w:val="en-US"/>
              </w:rPr>
              <w:t>L</w:t>
            </w:r>
            <w:r w:rsidR="00C60F31"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FOR STANDARDIZATION, METRODOGY AND CERTIFICATION</w:t>
            </w:r>
          </w:p>
          <w:p w14:paraId="1E63279F" w14:textId="72749BEE" w:rsidR="00C60F31" w:rsidRPr="001B7310" w:rsidRDefault="001B7310" w:rsidP="001B7310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(</w:t>
            </w:r>
            <w:r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I</w:t>
            </w:r>
            <w:r w:rsidR="00C60F31" w:rsidRPr="001B7310">
              <w:rPr>
                <w:rFonts w:ascii="Arial" w:hAnsi="Arial" w:cs="Arial"/>
                <w:b/>
                <w:sz w:val="20"/>
                <w:szCs w:val="20"/>
                <w:lang w:val="en-US"/>
              </w:rPr>
              <w:t>SC)</w:t>
            </w:r>
          </w:p>
        </w:tc>
      </w:tr>
      <w:tr w:rsidR="00C60F31" w:rsidRPr="00D74B98" w14:paraId="53E69509" w14:textId="77777777" w:rsidTr="00BA77CD">
        <w:trPr>
          <w:trHeight w:val="1511"/>
          <w:jc w:val="center"/>
        </w:trPr>
        <w:tc>
          <w:tcPr>
            <w:tcW w:w="231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0C34BDE5" w14:textId="62AF7E51" w:rsidR="00C60F31" w:rsidRPr="00D74B98" w:rsidRDefault="00C60F31" w:rsidP="009033D0">
            <w:pPr>
              <w:widowControl w:val="0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</w:p>
        </w:tc>
        <w:tc>
          <w:tcPr>
            <w:tcW w:w="515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5E65BC20" w14:textId="77777777" w:rsidR="00C60F31" w:rsidRPr="00D74B98" w:rsidRDefault="00C60F31" w:rsidP="009033D0">
            <w:pPr>
              <w:pStyle w:val="12"/>
              <w:tabs>
                <w:tab w:val="center" w:pos="5133"/>
              </w:tabs>
              <w:spacing w:before="240" w:line="360" w:lineRule="auto"/>
              <w:ind w:firstLine="0"/>
              <w:jc w:val="center"/>
              <w:rPr>
                <w:b/>
                <w:spacing w:val="40"/>
                <w:sz w:val="28"/>
                <w:szCs w:val="26"/>
              </w:rPr>
            </w:pPr>
            <w:r w:rsidRPr="00D74B98">
              <w:rPr>
                <w:b/>
                <w:spacing w:val="40"/>
                <w:sz w:val="28"/>
                <w:szCs w:val="26"/>
              </w:rPr>
              <w:t>МЕЖГОСУДАРСТВЕННЫЙ</w:t>
            </w:r>
          </w:p>
          <w:p w14:paraId="7FEF11D4" w14:textId="77777777" w:rsidR="00C60F31" w:rsidRPr="00D74B98" w:rsidRDefault="00C60F31" w:rsidP="009033D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6"/>
              </w:rPr>
            </w:pPr>
            <w:r w:rsidRPr="00D74B98">
              <w:rPr>
                <w:rFonts w:ascii="Arial" w:hAnsi="Arial" w:cs="Arial"/>
                <w:b/>
                <w:spacing w:val="40"/>
                <w:sz w:val="28"/>
                <w:szCs w:val="26"/>
              </w:rPr>
              <w:t>СТАНДАРТ</w:t>
            </w:r>
          </w:p>
        </w:tc>
        <w:tc>
          <w:tcPr>
            <w:tcW w:w="237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47C84ABD" w14:textId="77777777" w:rsidR="00BA77CD" w:rsidRDefault="00C60F31" w:rsidP="00BA77CD">
            <w:pPr>
              <w:widowControl w:val="0"/>
              <w:spacing w:line="360" w:lineRule="auto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1B7310">
              <w:rPr>
                <w:rFonts w:ascii="Arial" w:hAnsi="Arial" w:cs="Arial"/>
                <w:b/>
                <w:sz w:val="28"/>
                <w:szCs w:val="28"/>
              </w:rPr>
              <w:t xml:space="preserve">ГОСТ </w:t>
            </w:r>
          </w:p>
          <w:p w14:paraId="118BFC09" w14:textId="69E8171D" w:rsidR="00C60F31" w:rsidRPr="001B7310" w:rsidRDefault="00C60F31" w:rsidP="00BA77CD">
            <w:pPr>
              <w:widowControl w:val="0"/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1B7310">
              <w:rPr>
                <w:rFonts w:ascii="Arial" w:hAnsi="Arial" w:cs="Arial"/>
                <w:b/>
                <w:sz w:val="28"/>
                <w:szCs w:val="28"/>
                <w:lang w:val="en-US"/>
              </w:rPr>
              <w:t>ISO</w:t>
            </w:r>
            <w:r w:rsidRPr="001B731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BA77CD">
              <w:rPr>
                <w:rFonts w:ascii="Arial" w:hAnsi="Arial" w:cs="Arial"/>
                <w:b/>
                <w:sz w:val="28"/>
                <w:szCs w:val="28"/>
                <w:lang w:val="en-US"/>
              </w:rPr>
              <w:t>6</w:t>
            </w:r>
            <w:r w:rsidRPr="001B7310">
              <w:rPr>
                <w:rFonts w:ascii="Arial" w:hAnsi="Arial" w:cs="Arial"/>
                <w:b/>
                <w:sz w:val="28"/>
                <w:szCs w:val="28"/>
              </w:rPr>
              <w:t>55</w:t>
            </w:r>
            <w:r w:rsidR="00BA77CD">
              <w:rPr>
                <w:rFonts w:ascii="Arial" w:hAnsi="Arial" w:cs="Arial"/>
                <w:b/>
                <w:sz w:val="28"/>
                <w:szCs w:val="28"/>
                <w:lang w:val="en-US"/>
              </w:rPr>
              <w:t>8-2</w:t>
            </w:r>
            <w:r w:rsidRPr="001B7310">
              <w:rPr>
                <w:rFonts w:ascii="Arial" w:hAnsi="Arial" w:cs="Arial"/>
                <w:b/>
                <w:sz w:val="28"/>
                <w:szCs w:val="28"/>
              </w:rPr>
              <w:t>–</w:t>
            </w:r>
          </w:p>
          <w:p w14:paraId="2C5F0243" w14:textId="018DE343" w:rsidR="00C60F31" w:rsidRPr="001B7310" w:rsidRDefault="00C60F31" w:rsidP="00BA77CD">
            <w:pPr>
              <w:pStyle w:val="36"/>
              <w:spacing w:line="360" w:lineRule="auto"/>
              <w:rPr>
                <w:rFonts w:ascii="Arial" w:hAnsi="Arial" w:cs="Arial"/>
                <w:i/>
                <w:szCs w:val="28"/>
              </w:rPr>
            </w:pPr>
          </w:p>
        </w:tc>
      </w:tr>
    </w:tbl>
    <w:p w14:paraId="4FF06C29" w14:textId="77777777" w:rsidR="00C60F31" w:rsidRPr="00D74B98" w:rsidRDefault="00C60F31" w:rsidP="00C60F31">
      <w:pPr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55723E54" w14:textId="77777777" w:rsidR="00C60F31" w:rsidRPr="00D74B98" w:rsidRDefault="00C60F31" w:rsidP="00C60F31">
      <w:pPr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7EB27630" w14:textId="77777777" w:rsidR="00ED209D" w:rsidRP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sz w:val="28"/>
          <w:szCs w:val="20"/>
          <w:lang w:eastAsia="ar-SA"/>
        </w:rPr>
      </w:pPr>
    </w:p>
    <w:p w14:paraId="1F6CF9EA" w14:textId="77777777" w:rsidR="00ED209D" w:rsidRPr="00ED209D" w:rsidRDefault="00ED209D" w:rsidP="00ED209D">
      <w:pPr>
        <w:widowControl w:val="0"/>
        <w:suppressAutoHyphens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</w:p>
    <w:p w14:paraId="32BC3DD5" w14:textId="143CF1CA" w:rsidR="00ED209D" w:rsidRPr="007A23A2" w:rsidRDefault="004A52B6" w:rsidP="00ED209D">
      <w:pPr>
        <w:widowControl w:val="0"/>
        <w:autoSpaceDE w:val="0"/>
        <w:jc w:val="center"/>
        <w:rPr>
          <w:rFonts w:ascii="Arial" w:hAnsi="Arial" w:cs="Arial"/>
          <w:b/>
          <w:sz w:val="32"/>
          <w:szCs w:val="20"/>
          <w:lang w:eastAsia="ar-SA"/>
        </w:rPr>
      </w:pPr>
      <w:r w:rsidRPr="007A23A2">
        <w:rPr>
          <w:rFonts w:ascii="Arial" w:hAnsi="Arial" w:cs="Arial"/>
          <w:b/>
          <w:sz w:val="32"/>
          <w:szCs w:val="20"/>
          <w:lang w:eastAsia="ar-SA"/>
        </w:rPr>
        <w:t>ФРУ</w:t>
      </w:r>
      <w:r w:rsidR="007A23A2">
        <w:rPr>
          <w:rFonts w:ascii="Arial" w:hAnsi="Arial" w:cs="Arial"/>
          <w:b/>
          <w:sz w:val="32"/>
          <w:szCs w:val="20"/>
          <w:lang w:eastAsia="ar-SA"/>
        </w:rPr>
        <w:t>К</w:t>
      </w:r>
      <w:r w:rsidRPr="007A23A2">
        <w:rPr>
          <w:rFonts w:ascii="Arial" w:hAnsi="Arial" w:cs="Arial"/>
          <w:b/>
          <w:sz w:val="32"/>
          <w:szCs w:val="20"/>
          <w:lang w:eastAsia="ar-SA"/>
        </w:rPr>
        <w:t xml:space="preserve">ТЫ, ОВОЩИ И </w:t>
      </w:r>
      <w:r w:rsidR="00ED209D" w:rsidRPr="007A23A2">
        <w:rPr>
          <w:rFonts w:ascii="Arial" w:hAnsi="Arial" w:cs="Arial"/>
          <w:b/>
          <w:sz w:val="32"/>
          <w:szCs w:val="20"/>
          <w:lang w:eastAsia="ar-SA"/>
        </w:rPr>
        <w:t xml:space="preserve">ПРОДУКТЫ </w:t>
      </w:r>
      <w:r w:rsidRPr="007A23A2">
        <w:rPr>
          <w:rFonts w:ascii="Arial" w:hAnsi="Arial" w:cs="Arial"/>
          <w:b/>
          <w:sz w:val="32"/>
          <w:szCs w:val="20"/>
          <w:lang w:eastAsia="ar-SA"/>
        </w:rPr>
        <w:t>ИХ ПЕРЕРАБОТКИ</w:t>
      </w:r>
    </w:p>
    <w:p w14:paraId="7A9CD437" w14:textId="77777777" w:rsidR="00ED209D" w:rsidRPr="00ED209D" w:rsidRDefault="00ED209D" w:rsidP="00ED209D">
      <w:pPr>
        <w:widowControl w:val="0"/>
        <w:autoSpaceDE w:val="0"/>
        <w:jc w:val="center"/>
        <w:rPr>
          <w:rFonts w:ascii="Arial" w:hAnsi="Arial" w:cs="Arial"/>
          <w:b/>
          <w:sz w:val="28"/>
          <w:szCs w:val="20"/>
          <w:lang w:eastAsia="ar-SA"/>
        </w:rPr>
      </w:pPr>
    </w:p>
    <w:p w14:paraId="1B740D69" w14:textId="77777777" w:rsidR="00E444B6" w:rsidRPr="00C137F3" w:rsidRDefault="00E444B6" w:rsidP="00E444B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7E6910">
        <w:rPr>
          <w:rFonts w:ascii="Arial" w:hAnsi="Arial" w:cs="Arial"/>
          <w:b/>
          <w:sz w:val="28"/>
          <w:szCs w:val="28"/>
        </w:rPr>
        <w:t>Определение</w:t>
      </w:r>
      <w:r w:rsidRPr="00C137F3">
        <w:rPr>
          <w:rFonts w:ascii="Arial" w:hAnsi="Arial" w:cs="Arial"/>
          <w:b/>
          <w:sz w:val="28"/>
          <w:szCs w:val="28"/>
        </w:rPr>
        <w:t xml:space="preserve"> </w:t>
      </w:r>
      <w:r w:rsidRPr="007E6910">
        <w:rPr>
          <w:rFonts w:ascii="Arial" w:hAnsi="Arial" w:cs="Arial"/>
          <w:b/>
          <w:sz w:val="28"/>
          <w:szCs w:val="28"/>
        </w:rPr>
        <w:t>содержания</w:t>
      </w:r>
      <w:r w:rsidRPr="00C137F3">
        <w:rPr>
          <w:rFonts w:ascii="Arial" w:hAnsi="Arial" w:cs="Arial"/>
          <w:b/>
          <w:sz w:val="28"/>
          <w:szCs w:val="28"/>
        </w:rPr>
        <w:t xml:space="preserve"> </w:t>
      </w:r>
      <w:r w:rsidRPr="007E6910">
        <w:rPr>
          <w:rFonts w:ascii="Arial" w:hAnsi="Arial" w:cs="Arial"/>
          <w:b/>
          <w:sz w:val="28"/>
          <w:szCs w:val="28"/>
        </w:rPr>
        <w:t>каротина</w:t>
      </w:r>
      <w:r w:rsidRPr="00C137F3">
        <w:rPr>
          <w:rFonts w:ascii="Arial" w:hAnsi="Arial" w:cs="Arial"/>
          <w:b/>
          <w:sz w:val="28"/>
          <w:szCs w:val="28"/>
        </w:rPr>
        <w:t xml:space="preserve"> </w:t>
      </w:r>
      <w:r w:rsidRPr="007E6910">
        <w:rPr>
          <w:rFonts w:ascii="Arial" w:hAnsi="Arial" w:cs="Arial"/>
          <w:b/>
          <w:sz w:val="28"/>
          <w:szCs w:val="28"/>
        </w:rPr>
        <w:t>спектрофотометрическим</w:t>
      </w:r>
      <w:r w:rsidRPr="00C137F3">
        <w:rPr>
          <w:rFonts w:ascii="Arial" w:hAnsi="Arial" w:cs="Arial"/>
          <w:b/>
          <w:sz w:val="28"/>
          <w:szCs w:val="28"/>
        </w:rPr>
        <w:t xml:space="preserve"> </w:t>
      </w:r>
      <w:r w:rsidRPr="007E6910">
        <w:rPr>
          <w:rFonts w:ascii="Arial" w:hAnsi="Arial" w:cs="Arial"/>
          <w:b/>
          <w:sz w:val="28"/>
          <w:szCs w:val="28"/>
        </w:rPr>
        <w:t>методом</w:t>
      </w:r>
    </w:p>
    <w:p w14:paraId="1CF79E6F" w14:textId="77777777" w:rsidR="00E444B6" w:rsidRPr="00C137F3" w:rsidRDefault="00E444B6" w:rsidP="00E444B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285D007" w14:textId="77777777" w:rsidR="00E444B6" w:rsidRPr="00C137F3" w:rsidRDefault="00E444B6" w:rsidP="00E444B6">
      <w:pPr>
        <w:widowControl w:val="0"/>
        <w:autoSpaceDE w:val="0"/>
        <w:jc w:val="center"/>
        <w:rPr>
          <w:rFonts w:ascii="Arial" w:hAnsi="Arial" w:cs="Arial"/>
          <w:b/>
          <w:sz w:val="28"/>
          <w:szCs w:val="28"/>
          <w:lang w:eastAsia="ar-SA"/>
        </w:rPr>
      </w:pPr>
      <w:proofErr w:type="gramStart"/>
      <w:r w:rsidRPr="00C137F3">
        <w:rPr>
          <w:rFonts w:ascii="Arial" w:hAnsi="Arial" w:cs="Arial"/>
          <w:b/>
          <w:sz w:val="28"/>
          <w:szCs w:val="28"/>
          <w:lang w:eastAsia="ar-SA"/>
        </w:rPr>
        <w:t>(</w:t>
      </w:r>
      <w:r w:rsidRPr="00344EFE">
        <w:rPr>
          <w:rFonts w:ascii="Arial" w:hAnsi="Arial" w:cs="Arial"/>
          <w:b/>
          <w:sz w:val="28"/>
          <w:szCs w:val="28"/>
          <w:lang w:val="en-US" w:eastAsia="ar-SA"/>
        </w:rPr>
        <w:t>ISO</w:t>
      </w:r>
      <w:r w:rsidRPr="00C137F3">
        <w:rPr>
          <w:rFonts w:ascii="Arial" w:hAnsi="Arial" w:cs="Arial"/>
          <w:b/>
          <w:sz w:val="28"/>
          <w:szCs w:val="28"/>
          <w:lang w:eastAsia="ar-SA"/>
        </w:rPr>
        <w:t xml:space="preserve"> 6558-2:1992,</w:t>
      </w:r>
      <w:proofErr w:type="gramEnd"/>
    </w:p>
    <w:p w14:paraId="3621073C" w14:textId="77777777" w:rsidR="00E444B6" w:rsidRPr="00344EFE" w:rsidRDefault="00E444B6" w:rsidP="00E444B6">
      <w:pPr>
        <w:widowControl w:val="0"/>
        <w:autoSpaceDE w:val="0"/>
        <w:jc w:val="center"/>
        <w:rPr>
          <w:rFonts w:ascii="Arial" w:hAnsi="Arial" w:cs="Arial"/>
          <w:b/>
          <w:sz w:val="28"/>
          <w:szCs w:val="28"/>
          <w:lang w:val="en-US" w:eastAsia="ar-SA"/>
        </w:rPr>
      </w:pPr>
      <w:r w:rsidRPr="00344EFE">
        <w:rPr>
          <w:rFonts w:ascii="Arial" w:hAnsi="Arial" w:cs="Arial"/>
          <w:b/>
          <w:sz w:val="28"/>
          <w:szCs w:val="28"/>
          <w:lang w:val="en-US" w:eastAsia="ar-SA"/>
        </w:rPr>
        <w:t xml:space="preserve">Fruits, vegetables and derived products </w:t>
      </w:r>
      <w:r w:rsidRPr="00344EFE">
        <w:rPr>
          <w:rFonts w:ascii="Arial" w:hAnsi="Arial" w:cs="Arial"/>
          <w:b/>
          <w:sz w:val="28"/>
          <w:szCs w:val="28"/>
          <w:lang w:val="en-US"/>
        </w:rPr>
        <w:t>–</w:t>
      </w:r>
      <w:r w:rsidRPr="00344EFE">
        <w:rPr>
          <w:rFonts w:ascii="Arial" w:hAnsi="Arial" w:cs="Arial"/>
          <w:b/>
          <w:sz w:val="28"/>
          <w:szCs w:val="28"/>
          <w:lang w:val="en-US" w:eastAsia="ar-SA"/>
        </w:rPr>
        <w:t xml:space="preserve"> Determination of carotene content </w:t>
      </w:r>
      <w:r w:rsidRPr="00344EFE">
        <w:rPr>
          <w:rFonts w:ascii="Arial" w:hAnsi="Arial" w:cs="Arial"/>
          <w:b/>
          <w:sz w:val="28"/>
          <w:szCs w:val="28"/>
          <w:lang w:val="en-US"/>
        </w:rPr>
        <w:t>–</w:t>
      </w:r>
      <w:r w:rsidRPr="00344EFE">
        <w:rPr>
          <w:rFonts w:ascii="Arial" w:hAnsi="Arial" w:cs="Arial"/>
          <w:b/>
          <w:sz w:val="28"/>
          <w:szCs w:val="28"/>
          <w:lang w:val="en-US" w:eastAsia="ar-SA"/>
        </w:rPr>
        <w:t xml:space="preserve"> </w:t>
      </w:r>
    </w:p>
    <w:p w14:paraId="428A963A" w14:textId="2C1F4FE8" w:rsidR="00E444B6" w:rsidRPr="00344EFE" w:rsidRDefault="00E444B6" w:rsidP="00E444B6">
      <w:pPr>
        <w:widowControl w:val="0"/>
        <w:autoSpaceDE w:val="0"/>
        <w:jc w:val="center"/>
        <w:rPr>
          <w:rFonts w:ascii="Arial" w:hAnsi="Arial" w:cs="Arial"/>
          <w:b/>
          <w:sz w:val="28"/>
          <w:szCs w:val="28"/>
          <w:lang w:val="en-US" w:eastAsia="ar-SA"/>
        </w:rPr>
      </w:pPr>
      <w:r w:rsidRPr="00344EFE">
        <w:rPr>
          <w:rFonts w:ascii="Arial" w:hAnsi="Arial" w:cs="Arial"/>
          <w:b/>
          <w:sz w:val="28"/>
          <w:szCs w:val="28"/>
          <w:lang w:val="en-US" w:eastAsia="ar-SA"/>
        </w:rPr>
        <w:t>Part 2: Routine methods, IDT)</w:t>
      </w:r>
    </w:p>
    <w:p w14:paraId="3909C6C0" w14:textId="77777777" w:rsidR="00D411EF" w:rsidRPr="00E444B6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val="en-US" w:eastAsia="ar-SA"/>
        </w:rPr>
      </w:pPr>
    </w:p>
    <w:p w14:paraId="471A7A68" w14:textId="77777777" w:rsidR="00D411EF" w:rsidRPr="00E444B6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val="en-US" w:eastAsia="ar-SA"/>
        </w:rPr>
      </w:pPr>
    </w:p>
    <w:p w14:paraId="5DD6CCA2" w14:textId="77777777" w:rsidR="00D411EF" w:rsidRPr="00E444B6" w:rsidRDefault="00D411EF" w:rsidP="00ED209D">
      <w:pPr>
        <w:widowControl w:val="0"/>
        <w:autoSpaceDE w:val="0"/>
        <w:jc w:val="center"/>
        <w:rPr>
          <w:rFonts w:ascii="Arial" w:hAnsi="Arial" w:cs="Arial"/>
          <w:sz w:val="28"/>
          <w:szCs w:val="20"/>
          <w:lang w:val="en-US" w:eastAsia="ar-SA"/>
        </w:rPr>
      </w:pPr>
    </w:p>
    <w:p w14:paraId="3440184C" w14:textId="77777777" w:rsidR="00AF6017" w:rsidRPr="00E444B6" w:rsidRDefault="00AF6017" w:rsidP="00AF6017">
      <w:pPr>
        <w:spacing w:line="360" w:lineRule="auto"/>
        <w:jc w:val="center"/>
        <w:rPr>
          <w:rFonts w:ascii="Arial" w:hAnsi="Arial" w:cs="Arial"/>
          <w:b/>
          <w:color w:val="000000"/>
          <w:lang w:val="en-US"/>
        </w:rPr>
      </w:pPr>
      <w:r w:rsidRPr="0015054B">
        <w:rPr>
          <w:rFonts w:ascii="Arial" w:hAnsi="Arial" w:cs="Arial"/>
          <w:b/>
          <w:color w:val="000000"/>
        </w:rPr>
        <w:t>Издание</w:t>
      </w:r>
      <w:r w:rsidRPr="00E444B6">
        <w:rPr>
          <w:rFonts w:ascii="Arial" w:hAnsi="Arial" w:cs="Arial"/>
          <w:b/>
          <w:color w:val="000000"/>
          <w:lang w:val="en-US"/>
        </w:rPr>
        <w:t xml:space="preserve"> </w:t>
      </w:r>
      <w:r w:rsidRPr="0015054B">
        <w:rPr>
          <w:rFonts w:ascii="Arial" w:hAnsi="Arial" w:cs="Arial"/>
          <w:b/>
          <w:color w:val="000000"/>
        </w:rPr>
        <w:t>официальное</w:t>
      </w:r>
    </w:p>
    <w:p w14:paraId="7374C3A3" w14:textId="77777777" w:rsidR="00ED209D" w:rsidRPr="00E444B6" w:rsidRDefault="00ED209D" w:rsidP="00ED209D">
      <w:pPr>
        <w:widowControl w:val="0"/>
        <w:autoSpaceDE w:val="0"/>
        <w:rPr>
          <w:rFonts w:ascii="Arial" w:hAnsi="Arial" w:cs="Arial"/>
          <w:sz w:val="28"/>
          <w:szCs w:val="20"/>
          <w:lang w:val="en-US" w:eastAsia="ar-SA"/>
        </w:rPr>
      </w:pPr>
    </w:p>
    <w:p w14:paraId="61824983" w14:textId="77777777" w:rsidR="00ED209D" w:rsidRPr="00E444B6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val="en-US" w:eastAsia="ar-SA"/>
        </w:rPr>
      </w:pPr>
    </w:p>
    <w:p w14:paraId="0E36B8DB" w14:textId="77777777" w:rsidR="00AF6017" w:rsidRPr="00E444B6" w:rsidRDefault="00AF6017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val="en-US" w:eastAsia="ar-SA"/>
        </w:rPr>
      </w:pPr>
    </w:p>
    <w:p w14:paraId="7F2B4451" w14:textId="77777777" w:rsidR="00ED209D" w:rsidRPr="00E444B6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val="en-US" w:eastAsia="ar-SA"/>
        </w:rPr>
      </w:pPr>
    </w:p>
    <w:p w14:paraId="41D12549" w14:textId="77777777" w:rsidR="00AF6017" w:rsidRPr="00F1525D" w:rsidRDefault="00AF6017" w:rsidP="00AF6017">
      <w:pPr>
        <w:ind w:right="-2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C7183CC" wp14:editId="09DA13D0">
            <wp:simplePos x="0" y="0"/>
            <wp:positionH relativeFrom="column">
              <wp:posOffset>1411605</wp:posOffset>
            </wp:positionH>
            <wp:positionV relativeFrom="paragraph">
              <wp:posOffset>-2540</wp:posOffset>
            </wp:positionV>
            <wp:extent cx="748030" cy="61722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25D">
        <w:rPr>
          <w:rFonts w:ascii="Arial" w:hAnsi="Arial" w:cs="Arial"/>
          <w:b/>
          <w:bCs/>
        </w:rPr>
        <w:t>Москва</w:t>
      </w:r>
    </w:p>
    <w:p w14:paraId="0F90410E" w14:textId="77777777" w:rsidR="00AF6017" w:rsidRPr="00F1525D" w:rsidRDefault="00AF6017" w:rsidP="00AF6017">
      <w:pPr>
        <w:ind w:right="-2"/>
        <w:jc w:val="center"/>
        <w:rPr>
          <w:rFonts w:ascii="Arial" w:hAnsi="Arial" w:cs="Arial"/>
          <w:b/>
          <w:bCs/>
        </w:rPr>
      </w:pPr>
      <w:proofErr w:type="spellStart"/>
      <w:r w:rsidRPr="00F1525D">
        <w:rPr>
          <w:rFonts w:ascii="Arial" w:hAnsi="Arial" w:cs="Arial"/>
          <w:b/>
          <w:bCs/>
        </w:rPr>
        <w:t>Стандартинформ</w:t>
      </w:r>
      <w:proofErr w:type="spellEnd"/>
    </w:p>
    <w:p w14:paraId="2C1C8044" w14:textId="77777777" w:rsidR="00AF6017" w:rsidRPr="00F1525D" w:rsidRDefault="00AF6017" w:rsidP="00AF6017">
      <w:pPr>
        <w:jc w:val="center"/>
        <w:rPr>
          <w:rFonts w:ascii="Arial" w:hAnsi="Arial" w:cs="Arial"/>
          <w:b/>
          <w:bCs/>
        </w:rPr>
      </w:pPr>
      <w:r w:rsidRPr="00F1525D">
        <w:rPr>
          <w:rFonts w:ascii="Arial" w:hAnsi="Arial" w:cs="Arial"/>
          <w:b/>
          <w:bCs/>
        </w:rPr>
        <w:t>201</w:t>
      </w:r>
      <w:r>
        <w:rPr>
          <w:rFonts w:ascii="Arial" w:hAnsi="Arial" w:cs="Arial"/>
          <w:b/>
          <w:bCs/>
        </w:rPr>
        <w:t>9</w:t>
      </w:r>
    </w:p>
    <w:p w14:paraId="39E8E15F" w14:textId="77777777" w:rsidR="00ED209D" w:rsidRPr="00ED209D" w:rsidRDefault="00ED209D" w:rsidP="00ED209D">
      <w:pPr>
        <w:widowControl w:val="0"/>
        <w:autoSpaceDE w:val="0"/>
        <w:spacing w:line="360" w:lineRule="auto"/>
        <w:rPr>
          <w:rFonts w:ascii="Arial" w:hAnsi="Arial" w:cs="Arial"/>
          <w:b/>
          <w:bCs/>
          <w:sz w:val="28"/>
          <w:szCs w:val="20"/>
          <w:lang w:eastAsia="ar-SA"/>
        </w:rPr>
      </w:pPr>
    </w:p>
    <w:p w14:paraId="6F9F9751" w14:textId="77777777" w:rsidR="006028BD" w:rsidRDefault="006028BD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587CF1E4" w14:textId="77777777" w:rsidR="006D38DC" w:rsidRPr="00AF6017" w:rsidRDefault="006D38DC" w:rsidP="00432C35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6017">
        <w:rPr>
          <w:rFonts w:ascii="Arial" w:hAnsi="Arial" w:cs="Arial"/>
          <w:b/>
          <w:bCs/>
          <w:sz w:val="28"/>
          <w:szCs w:val="28"/>
        </w:rPr>
        <w:lastRenderedPageBreak/>
        <w:t>Предисловие</w:t>
      </w:r>
    </w:p>
    <w:p w14:paraId="20DF1F54" w14:textId="11579D95" w:rsidR="00DA46C6" w:rsidRPr="00FB78D6" w:rsidRDefault="00DA46C6" w:rsidP="001F72BD">
      <w:pPr>
        <w:keepNext/>
        <w:autoSpaceDE w:val="0"/>
        <w:autoSpaceDN w:val="0"/>
        <w:spacing w:line="360" w:lineRule="auto"/>
        <w:ind w:firstLine="510"/>
        <w:jc w:val="both"/>
        <w:rPr>
          <w:rFonts w:ascii="Arial" w:hAnsi="Arial" w:cs="Arial"/>
        </w:rPr>
      </w:pPr>
      <w:r w:rsidRPr="00FB78D6">
        <w:rPr>
          <w:rFonts w:ascii="Arial" w:hAnsi="Arial" w:cs="Arial"/>
        </w:rPr>
        <w:t xml:space="preserve">Цели, основные принципы и </w:t>
      </w:r>
      <w:r w:rsidR="003C4BBB">
        <w:rPr>
          <w:rFonts w:ascii="Arial" w:hAnsi="Arial" w:cs="Arial"/>
        </w:rPr>
        <w:t>общие правила</w:t>
      </w:r>
      <w:r w:rsidRPr="00FB78D6">
        <w:rPr>
          <w:rFonts w:ascii="Arial" w:hAnsi="Arial" w:cs="Arial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</w:t>
      </w:r>
      <w:r w:rsidR="003C4BBB">
        <w:rPr>
          <w:rFonts w:ascii="Arial" w:hAnsi="Arial" w:cs="Arial"/>
        </w:rPr>
        <w:t xml:space="preserve"> принятия, обновления и отмены»</w:t>
      </w:r>
    </w:p>
    <w:p w14:paraId="7C54E4BD" w14:textId="77777777" w:rsidR="00644533" w:rsidRPr="00ED209D" w:rsidRDefault="00644533" w:rsidP="001F72BD">
      <w:pPr>
        <w:autoSpaceDE w:val="0"/>
        <w:autoSpaceDN w:val="0"/>
        <w:adjustRightInd w:val="0"/>
        <w:spacing w:line="360" w:lineRule="auto"/>
        <w:ind w:firstLine="510"/>
        <w:rPr>
          <w:rFonts w:ascii="Arial" w:hAnsi="Arial" w:cs="Arial"/>
          <w:iCs/>
        </w:rPr>
      </w:pPr>
    </w:p>
    <w:p w14:paraId="5FD8242A" w14:textId="77777777" w:rsidR="006D38DC" w:rsidRPr="00A829A9" w:rsidRDefault="006D38DC" w:rsidP="001F72BD">
      <w:pPr>
        <w:spacing w:line="360" w:lineRule="auto"/>
        <w:ind w:firstLine="510"/>
        <w:jc w:val="both"/>
        <w:rPr>
          <w:rFonts w:ascii="Arial" w:hAnsi="Arial" w:cs="Arial"/>
          <w:b/>
          <w:sz w:val="26"/>
          <w:szCs w:val="26"/>
        </w:rPr>
      </w:pPr>
      <w:r w:rsidRPr="00A829A9">
        <w:rPr>
          <w:rFonts w:ascii="Arial" w:hAnsi="Arial" w:cs="Arial"/>
          <w:b/>
          <w:sz w:val="26"/>
          <w:szCs w:val="26"/>
        </w:rPr>
        <w:t>Сведения о стандарте</w:t>
      </w:r>
    </w:p>
    <w:p w14:paraId="01F042B1" w14:textId="773CBD5A" w:rsidR="00672C66" w:rsidRPr="00ED209D" w:rsidRDefault="004E474C" w:rsidP="001F72BD">
      <w:pPr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ED209D">
        <w:rPr>
          <w:rFonts w:ascii="Arial" w:hAnsi="Arial" w:cs="Arial"/>
        </w:rPr>
        <w:t xml:space="preserve">1 </w:t>
      </w:r>
      <w:r w:rsidR="00672C66" w:rsidRPr="00ED209D">
        <w:rPr>
          <w:rFonts w:ascii="Arial" w:hAnsi="Arial" w:cs="Arial"/>
        </w:rPr>
        <w:t xml:space="preserve">ПОДГОТОВЛЕН </w:t>
      </w:r>
      <w:r w:rsidR="007A23A2" w:rsidRPr="007A23A2">
        <w:rPr>
          <w:rFonts w:ascii="Arial" w:hAnsi="Arial" w:cs="Arial"/>
        </w:rPr>
        <w:t xml:space="preserve">Всероссийским научно-исследовательским институтом технологии консервирования – филиалом Федерального государственного бюджетного научного учреждения «Федеральный научный центр пищевых систем им. В.М. Горбатова» РАН (ВНИИТеК – филиал ФГБНУ «ФНЦ пищевых систем им. В.М. Горбатова» РАН) </w:t>
      </w:r>
      <w:r w:rsidR="006B7FEE" w:rsidRPr="00ED209D">
        <w:rPr>
          <w:rFonts w:ascii="Arial" w:hAnsi="Arial" w:cs="Arial"/>
        </w:rPr>
        <w:t xml:space="preserve">на основе официального перевода на русский язык англоязычной версии указанного в пункте </w:t>
      </w:r>
      <w:r w:rsidR="002B31C3">
        <w:rPr>
          <w:rFonts w:ascii="Arial" w:hAnsi="Arial" w:cs="Arial"/>
        </w:rPr>
        <w:t>5</w:t>
      </w:r>
      <w:r w:rsidR="006B7FEE" w:rsidRPr="00ED209D">
        <w:rPr>
          <w:rFonts w:ascii="Arial" w:hAnsi="Arial" w:cs="Arial"/>
        </w:rPr>
        <w:t xml:space="preserve"> стандарта, который выполнен ФГУП «СТАНДАРТИНФОРМ» </w:t>
      </w:r>
      <w:proofErr w:type="gramEnd"/>
    </w:p>
    <w:p w14:paraId="793B3532" w14:textId="77777777" w:rsidR="006D38DC" w:rsidRPr="00ED209D" w:rsidRDefault="006D38DC" w:rsidP="001F72BD">
      <w:pPr>
        <w:spacing w:line="360" w:lineRule="auto"/>
        <w:ind w:firstLine="510"/>
        <w:jc w:val="both"/>
        <w:rPr>
          <w:rFonts w:ascii="Arial" w:hAnsi="Arial" w:cs="Arial"/>
        </w:rPr>
      </w:pPr>
      <w:r w:rsidRPr="00ED209D">
        <w:rPr>
          <w:rFonts w:ascii="Arial" w:hAnsi="Arial" w:cs="Arial"/>
        </w:rPr>
        <w:t xml:space="preserve">2 </w:t>
      </w:r>
      <w:proofErr w:type="gramStart"/>
      <w:r w:rsidRPr="00ED209D">
        <w:rPr>
          <w:rFonts w:ascii="Arial" w:hAnsi="Arial" w:cs="Arial"/>
        </w:rPr>
        <w:t>ВНЕСЕН</w:t>
      </w:r>
      <w:proofErr w:type="gramEnd"/>
      <w:r w:rsidRPr="00ED209D">
        <w:rPr>
          <w:rFonts w:ascii="Arial" w:hAnsi="Arial" w:cs="Arial"/>
        </w:rPr>
        <w:t xml:space="preserve"> </w:t>
      </w:r>
      <w:r w:rsidR="00E22FC9" w:rsidRPr="00ED209D">
        <w:rPr>
          <w:rFonts w:ascii="Arial" w:hAnsi="Arial" w:cs="Arial"/>
        </w:rPr>
        <w:t>Федеральным агентством по техническому регулированию и метрологии</w:t>
      </w:r>
    </w:p>
    <w:p w14:paraId="6F74C882" w14:textId="7BCECE58" w:rsidR="006D38DC" w:rsidRDefault="006D38DC" w:rsidP="001F72BD">
      <w:pPr>
        <w:spacing w:line="360" w:lineRule="auto"/>
        <w:ind w:firstLine="510"/>
        <w:jc w:val="both"/>
        <w:rPr>
          <w:rFonts w:ascii="Arial" w:hAnsi="Arial" w:cs="Arial"/>
        </w:rPr>
      </w:pPr>
      <w:r w:rsidRPr="00ED209D">
        <w:rPr>
          <w:rFonts w:ascii="Arial" w:hAnsi="Arial" w:cs="Arial"/>
        </w:rPr>
        <w:t xml:space="preserve">3 ПРИНЯТ </w:t>
      </w:r>
      <w:r w:rsidR="003371B8">
        <w:rPr>
          <w:rFonts w:ascii="Arial" w:hAnsi="Arial" w:cs="Arial"/>
        </w:rPr>
        <w:t>Межгосударственным</w:t>
      </w:r>
      <w:r w:rsidRPr="00ED209D">
        <w:rPr>
          <w:rFonts w:ascii="Arial" w:hAnsi="Arial" w:cs="Arial"/>
        </w:rPr>
        <w:t xml:space="preserve"> </w:t>
      </w:r>
      <w:r w:rsidR="00644533" w:rsidRPr="00ED209D">
        <w:rPr>
          <w:rFonts w:ascii="Arial" w:hAnsi="Arial" w:cs="Arial"/>
        </w:rPr>
        <w:t>с</w:t>
      </w:r>
      <w:r w:rsidRPr="00ED209D">
        <w:rPr>
          <w:rFonts w:ascii="Arial" w:hAnsi="Arial" w:cs="Arial"/>
        </w:rPr>
        <w:t xml:space="preserve">оветом по стандартизации, метрологии и сертификации (протокол </w:t>
      </w:r>
      <w:r w:rsidR="00644533" w:rsidRPr="00ED209D">
        <w:rPr>
          <w:rFonts w:ascii="Arial" w:hAnsi="Arial" w:cs="Arial"/>
        </w:rPr>
        <w:t xml:space="preserve">от                                                </w:t>
      </w:r>
      <w:r w:rsidRPr="00ED209D">
        <w:rPr>
          <w:rFonts w:ascii="Arial" w:hAnsi="Arial" w:cs="Arial"/>
        </w:rPr>
        <w:t>№</w:t>
      </w:r>
      <w:proofErr w:type="gramStart"/>
      <w:r w:rsidRPr="00ED209D">
        <w:rPr>
          <w:rFonts w:ascii="Arial" w:hAnsi="Arial" w:cs="Arial"/>
        </w:rPr>
        <w:t xml:space="preserve">                     )</w:t>
      </w:r>
      <w:proofErr w:type="gramEnd"/>
    </w:p>
    <w:p w14:paraId="6945250F" w14:textId="77777777" w:rsidR="003C4BBB" w:rsidRDefault="003C4BBB" w:rsidP="001F72BD">
      <w:pPr>
        <w:spacing w:line="360" w:lineRule="auto"/>
        <w:ind w:firstLine="510"/>
        <w:jc w:val="both"/>
        <w:rPr>
          <w:rFonts w:ascii="Arial" w:hAnsi="Arial" w:cs="Arial"/>
        </w:rPr>
      </w:pPr>
    </w:p>
    <w:tbl>
      <w:tblPr>
        <w:tblW w:w="9612" w:type="dxa"/>
        <w:tblInd w:w="1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958"/>
        <w:gridCol w:w="4677"/>
      </w:tblGrid>
      <w:tr w:rsidR="003C4BBB" w:rsidRPr="007E5895" w14:paraId="1CCECF61" w14:textId="77777777" w:rsidTr="00CE6FAB"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14:paraId="7EC248D5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14:paraId="7E7111DB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1958" w:type="dxa"/>
            <w:tcBorders>
              <w:bottom w:val="double" w:sz="4" w:space="0" w:color="auto"/>
            </w:tcBorders>
            <w:vAlign w:val="center"/>
          </w:tcPr>
          <w:p w14:paraId="52C6EFC6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677" w:type="dxa"/>
            <w:tcBorders>
              <w:bottom w:val="double" w:sz="4" w:space="0" w:color="auto"/>
            </w:tcBorders>
            <w:vAlign w:val="center"/>
          </w:tcPr>
          <w:p w14:paraId="34E96A74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14:paraId="79A5B0B7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14:paraId="64794EBF" w14:textId="77777777" w:rsidR="003C4BBB" w:rsidRPr="007E5895" w:rsidRDefault="003C4BBB" w:rsidP="00CE6F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895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3C4BBB" w:rsidRPr="007E018A" w14:paraId="5C0D81C9" w14:textId="77777777" w:rsidTr="00CE6FAB">
        <w:trPr>
          <w:trHeight w:val="144"/>
        </w:trPr>
        <w:tc>
          <w:tcPr>
            <w:tcW w:w="2977" w:type="dxa"/>
            <w:tcBorders>
              <w:top w:val="nil"/>
              <w:bottom w:val="nil"/>
            </w:tcBorders>
          </w:tcPr>
          <w:p w14:paraId="44F6757C" w14:textId="77777777" w:rsidR="003C4BBB" w:rsidRPr="001066CE" w:rsidRDefault="003C4BBB" w:rsidP="00CE6FAB">
            <w:pPr>
              <w:spacing w:line="360" w:lineRule="auto"/>
              <w:ind w:firstLine="7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Армения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3E05E732" w14:textId="77777777" w:rsidR="003C4BBB" w:rsidRPr="001066CE" w:rsidRDefault="003C4BBB" w:rsidP="00CE6FA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AM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03833824" w14:textId="77777777" w:rsidR="003C4BBB" w:rsidRPr="001066CE" w:rsidRDefault="003C4BBB" w:rsidP="00CE6FAB">
            <w:pPr>
              <w:spacing w:line="360" w:lineRule="auto"/>
              <w:ind w:firstLine="33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Минэкономики Республики Армения</w:t>
            </w:r>
          </w:p>
        </w:tc>
      </w:tr>
      <w:tr w:rsidR="003C4BBB" w:rsidRPr="007E018A" w14:paraId="4CD7D37F" w14:textId="77777777" w:rsidTr="00CE6FAB">
        <w:trPr>
          <w:cantSplit/>
          <w:trHeight w:val="285"/>
        </w:trPr>
        <w:tc>
          <w:tcPr>
            <w:tcW w:w="2977" w:type="dxa"/>
            <w:tcBorders>
              <w:top w:val="nil"/>
              <w:bottom w:val="nil"/>
            </w:tcBorders>
          </w:tcPr>
          <w:p w14:paraId="0D38EB84" w14:textId="77777777" w:rsidR="003C4BBB" w:rsidRPr="001066CE" w:rsidRDefault="003C4BBB" w:rsidP="00CE6FAB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Беларусь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5BAFE538" w14:textId="77777777" w:rsidR="003C4BBB" w:rsidRPr="000F2589" w:rsidRDefault="003C4BBB" w:rsidP="00CE6FAB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BY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05F96D04" w14:textId="77777777" w:rsidR="003C4BBB" w:rsidRPr="001066CE" w:rsidRDefault="003C4BBB" w:rsidP="00CE6FAB">
            <w:pPr>
              <w:spacing w:line="360" w:lineRule="auto"/>
              <w:ind w:firstLine="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Госстандарт Республики Беларусь</w:t>
            </w:r>
          </w:p>
        </w:tc>
      </w:tr>
      <w:tr w:rsidR="003C4BBB" w:rsidRPr="007E018A" w14:paraId="02BD595A" w14:textId="77777777" w:rsidTr="00CE6FAB">
        <w:trPr>
          <w:cantSplit/>
          <w:trHeight w:val="188"/>
        </w:trPr>
        <w:tc>
          <w:tcPr>
            <w:tcW w:w="2977" w:type="dxa"/>
            <w:tcBorders>
              <w:top w:val="nil"/>
              <w:bottom w:val="nil"/>
            </w:tcBorders>
          </w:tcPr>
          <w:p w14:paraId="31964F5C" w14:textId="77777777" w:rsidR="003C4BBB" w:rsidRPr="001066CE" w:rsidRDefault="003C4BBB" w:rsidP="00CE6FAB">
            <w:pPr>
              <w:spacing w:line="360" w:lineRule="auto"/>
              <w:ind w:firstLine="7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иргизия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6E6F4D7E" w14:textId="77777777" w:rsidR="003C4BBB" w:rsidRPr="001066CE" w:rsidRDefault="003C4BBB" w:rsidP="00CE6FA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KG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3EFCC925" w14:textId="77777777" w:rsidR="003C4BBB" w:rsidRPr="001066CE" w:rsidRDefault="003C4BBB" w:rsidP="00CE6FAB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 w:rsidRPr="001066CE">
              <w:rPr>
                <w:rFonts w:ascii="Arial" w:hAnsi="Arial" w:cs="Arial"/>
              </w:rPr>
              <w:t>Кыргызстандарт</w:t>
            </w:r>
            <w:proofErr w:type="spellEnd"/>
          </w:p>
        </w:tc>
      </w:tr>
      <w:tr w:rsidR="003C4BBB" w:rsidRPr="007E018A" w14:paraId="692F6261" w14:textId="77777777" w:rsidTr="00CE6FAB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nil"/>
            </w:tcBorders>
          </w:tcPr>
          <w:p w14:paraId="35197B0F" w14:textId="77777777" w:rsidR="003C4BBB" w:rsidRPr="001066CE" w:rsidRDefault="003C4BBB" w:rsidP="00CE6FAB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</w:t>
            </w:r>
            <w:r w:rsidRPr="001066CE">
              <w:rPr>
                <w:rFonts w:ascii="Arial" w:hAnsi="Arial" w:cs="Arial"/>
              </w:rPr>
              <w:t xml:space="preserve">я 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14:paraId="2D92AC1E" w14:textId="77777777" w:rsidR="003C4BBB" w:rsidRPr="001066CE" w:rsidRDefault="003C4BBB" w:rsidP="00CE6FA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066CE">
              <w:rPr>
                <w:rFonts w:ascii="Arial" w:hAnsi="Arial" w:cs="Arial"/>
              </w:rPr>
              <w:t>RU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6EE1D82E" w14:textId="77777777" w:rsidR="003C4BBB" w:rsidRPr="001066CE" w:rsidRDefault="003C4BBB" w:rsidP="00CE6FAB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 w:rsidRPr="001066CE">
              <w:rPr>
                <w:rFonts w:ascii="Arial" w:hAnsi="Arial" w:cs="Arial"/>
              </w:rPr>
              <w:t>Росстандарт</w:t>
            </w:r>
            <w:proofErr w:type="spellEnd"/>
            <w:r w:rsidRPr="001066CE">
              <w:rPr>
                <w:rFonts w:ascii="Arial" w:hAnsi="Arial" w:cs="Arial"/>
              </w:rPr>
              <w:t xml:space="preserve"> </w:t>
            </w:r>
          </w:p>
        </w:tc>
      </w:tr>
      <w:tr w:rsidR="00C137F3" w:rsidRPr="007E018A" w14:paraId="0F5794B9" w14:textId="77777777" w:rsidTr="00CE6FAB">
        <w:tblPrEx>
          <w:tblBorders>
            <w:bottom w:val="single" w:sz="4" w:space="0" w:color="auto"/>
          </w:tblBorders>
        </w:tblPrEx>
        <w:trPr>
          <w:trHeight w:val="196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3CA5E5CF" w14:textId="2C0C472B" w:rsidR="00C137F3" w:rsidRDefault="00C137F3" w:rsidP="00CE6FAB">
            <w:pPr>
              <w:spacing w:line="360" w:lineRule="auto"/>
              <w:ind w:firstLine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Узбекистан</w:t>
            </w: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14:paraId="436E0673" w14:textId="6A40C1D8" w:rsidR="00C137F3" w:rsidRPr="000F2589" w:rsidRDefault="00C137F3" w:rsidP="00CE6FAB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UZ</w:t>
            </w:r>
          </w:p>
        </w:tc>
        <w:tc>
          <w:tcPr>
            <w:tcW w:w="4677" w:type="dxa"/>
            <w:tcBorders>
              <w:top w:val="nil"/>
              <w:bottom w:val="single" w:sz="4" w:space="0" w:color="auto"/>
            </w:tcBorders>
          </w:tcPr>
          <w:p w14:paraId="6EFA31DB" w14:textId="6CFC346B" w:rsidR="00C137F3" w:rsidRPr="001066CE" w:rsidRDefault="00C137F3" w:rsidP="00CE6FAB">
            <w:pPr>
              <w:spacing w:line="360" w:lineRule="auto"/>
              <w:ind w:firstLine="3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Узстандарт</w:t>
            </w:r>
            <w:proofErr w:type="spellEnd"/>
          </w:p>
        </w:tc>
      </w:tr>
    </w:tbl>
    <w:p w14:paraId="1CAB98AD" w14:textId="77777777" w:rsidR="003C4BBB" w:rsidRDefault="003C4BBB" w:rsidP="001F72BD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7E0CF1B8" w14:textId="77777777" w:rsidR="003C4BBB" w:rsidRDefault="003C4BBB" w:rsidP="001F72BD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55A9BECA" w14:textId="77777777" w:rsidR="00E444B6" w:rsidRPr="007E6910" w:rsidRDefault="00E444B6" w:rsidP="001F72BD">
      <w:pPr>
        <w:spacing w:line="360" w:lineRule="auto"/>
        <w:ind w:firstLine="510"/>
        <w:jc w:val="both"/>
        <w:rPr>
          <w:rFonts w:ascii="Arial" w:hAnsi="Arial" w:cs="Arial"/>
        </w:rPr>
      </w:pPr>
    </w:p>
    <w:p w14:paraId="325AA176" w14:textId="7F139F96" w:rsidR="00FE4152" w:rsidRDefault="00FE4152" w:rsidP="001F72BD">
      <w:pPr>
        <w:shd w:val="clear" w:color="auto" w:fill="FFFFFF"/>
        <w:tabs>
          <w:tab w:val="left" w:pos="605"/>
        </w:tabs>
        <w:spacing w:line="360" w:lineRule="auto"/>
        <w:ind w:firstLine="510"/>
        <w:jc w:val="both"/>
        <w:rPr>
          <w:rFonts w:ascii="Arial" w:hAnsi="Arial" w:cs="Arial"/>
        </w:rPr>
      </w:pPr>
      <w:r w:rsidRPr="0062169D">
        <w:rPr>
          <w:rFonts w:ascii="Arial" w:hAnsi="Arial" w:cs="Arial"/>
        </w:rPr>
        <w:lastRenderedPageBreak/>
        <w:t xml:space="preserve">4 Приказом Федерального агентства по техническому регулированию и метрологии от                 №           </w:t>
      </w:r>
      <w:r>
        <w:rPr>
          <w:rFonts w:ascii="Arial" w:hAnsi="Arial" w:cs="Arial"/>
        </w:rPr>
        <w:t xml:space="preserve"> </w:t>
      </w:r>
      <w:r w:rsidRPr="0062169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межгосударственный стандарт ГОСТ </w:t>
      </w:r>
      <w:r w:rsidR="00E46EBD" w:rsidRPr="00E46EBD">
        <w:rPr>
          <w:rFonts w:ascii="Arial" w:hAnsi="Arial" w:cs="Arial"/>
          <w:lang w:val="en-US"/>
        </w:rPr>
        <w:t>ISO</w:t>
      </w:r>
      <w:r w:rsidR="00E46EBD" w:rsidRPr="00E46EBD">
        <w:rPr>
          <w:rFonts w:ascii="Arial" w:hAnsi="Arial" w:cs="Arial"/>
        </w:rPr>
        <w:t xml:space="preserve"> </w:t>
      </w:r>
      <w:r w:rsidR="00E444B6">
        <w:rPr>
          <w:rFonts w:ascii="Arial" w:hAnsi="Arial" w:cs="Arial"/>
        </w:rPr>
        <w:t>65</w:t>
      </w:r>
      <w:r w:rsidR="00E46EBD" w:rsidRPr="00E46EBD">
        <w:rPr>
          <w:rFonts w:ascii="Arial" w:hAnsi="Arial" w:cs="Arial"/>
        </w:rPr>
        <w:t>5</w:t>
      </w:r>
      <w:r w:rsidR="00E444B6">
        <w:rPr>
          <w:rFonts w:ascii="Arial" w:hAnsi="Arial" w:cs="Arial"/>
        </w:rPr>
        <w:t>8-2</w:t>
      </w:r>
      <w:r w:rsidR="00E46EBD" w:rsidRPr="00E46EB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   </w:t>
      </w:r>
      <w:r w:rsidRPr="0062169D">
        <w:rPr>
          <w:rFonts w:ascii="Arial" w:hAnsi="Arial" w:cs="Arial"/>
        </w:rPr>
        <w:t xml:space="preserve">введен в действие в качестве национального стандарта Российской Федерации </w:t>
      </w:r>
      <w:proofErr w:type="gramStart"/>
      <w:r w:rsidRPr="0062169D"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</w:t>
      </w:r>
    </w:p>
    <w:p w14:paraId="6250B8D7" w14:textId="77777777" w:rsidR="003C4BBB" w:rsidRPr="00C137F3" w:rsidRDefault="00FE4152" w:rsidP="001F72BD">
      <w:pPr>
        <w:spacing w:line="360" w:lineRule="auto"/>
        <w:ind w:firstLine="51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5</w:t>
      </w:r>
      <w:r w:rsidR="004F3097" w:rsidRPr="00ED209D">
        <w:rPr>
          <w:rFonts w:ascii="Arial" w:hAnsi="Arial" w:cs="Arial"/>
        </w:rPr>
        <w:t xml:space="preserve"> </w:t>
      </w:r>
      <w:r w:rsidR="00E444B6" w:rsidRPr="007E6910">
        <w:rPr>
          <w:rFonts w:ascii="Arial" w:hAnsi="Arial" w:cs="Arial"/>
        </w:rPr>
        <w:t xml:space="preserve">Настоящий стандарт идентичен международному стандарту </w:t>
      </w:r>
      <w:r w:rsidR="00E444B6" w:rsidRPr="007E6910">
        <w:rPr>
          <w:rFonts w:ascii="Arial" w:hAnsi="Arial" w:cs="Arial"/>
          <w:lang w:val="en-US"/>
        </w:rPr>
        <w:t>ISO</w:t>
      </w:r>
      <w:r w:rsidR="00E444B6" w:rsidRPr="007E6910">
        <w:rPr>
          <w:rFonts w:ascii="Arial" w:hAnsi="Arial" w:cs="Arial"/>
        </w:rPr>
        <w:t xml:space="preserve"> 6558-2:1992 «Фрукты, овощи и продукты их переработки. Определение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</w:rPr>
        <w:t>содержания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</w:rPr>
        <w:t>каротина</w:t>
      </w:r>
      <w:r w:rsidR="00E444B6" w:rsidRPr="00C137F3">
        <w:rPr>
          <w:rFonts w:ascii="Arial" w:hAnsi="Arial" w:cs="Arial"/>
          <w:lang w:val="en-US"/>
        </w:rPr>
        <w:t xml:space="preserve">. </w:t>
      </w:r>
      <w:r w:rsidR="00E444B6" w:rsidRPr="007E6910">
        <w:rPr>
          <w:rFonts w:ascii="Arial" w:hAnsi="Arial" w:cs="Arial"/>
        </w:rPr>
        <w:t>Часть</w:t>
      </w:r>
      <w:r w:rsidR="00E444B6" w:rsidRPr="00C137F3">
        <w:rPr>
          <w:rFonts w:ascii="Arial" w:hAnsi="Arial" w:cs="Arial"/>
          <w:lang w:val="en-US"/>
        </w:rPr>
        <w:t xml:space="preserve"> 2. </w:t>
      </w:r>
      <w:proofErr w:type="gramStart"/>
      <w:r w:rsidR="00E444B6" w:rsidRPr="007E6910">
        <w:rPr>
          <w:rFonts w:ascii="Arial" w:hAnsi="Arial" w:cs="Arial"/>
        </w:rPr>
        <w:t>Общепринятые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</w:rPr>
        <w:t>методы</w:t>
      </w:r>
      <w:r w:rsidR="00E444B6" w:rsidRPr="00C137F3">
        <w:rPr>
          <w:rFonts w:ascii="Arial" w:hAnsi="Arial" w:cs="Arial"/>
          <w:lang w:val="en-US"/>
        </w:rPr>
        <w:t>» («</w:t>
      </w:r>
      <w:r w:rsidR="00E444B6" w:rsidRPr="007E6910">
        <w:rPr>
          <w:rFonts w:ascii="Arial" w:hAnsi="Arial" w:cs="Arial"/>
          <w:lang w:val="en-US"/>
        </w:rPr>
        <w:t>Fruits</w:t>
      </w:r>
      <w:r w:rsidR="00E444B6" w:rsidRPr="00C137F3">
        <w:rPr>
          <w:rFonts w:ascii="Arial" w:hAnsi="Arial" w:cs="Arial"/>
          <w:lang w:val="en-US"/>
        </w:rPr>
        <w:t xml:space="preserve">, </w:t>
      </w:r>
      <w:r w:rsidR="00E444B6" w:rsidRPr="007E6910">
        <w:rPr>
          <w:rFonts w:ascii="Arial" w:hAnsi="Arial" w:cs="Arial"/>
          <w:lang w:val="en-US"/>
        </w:rPr>
        <w:t>vegetables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and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derived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products</w:t>
      </w:r>
      <w:r w:rsidR="00E444B6" w:rsidRPr="00C137F3">
        <w:rPr>
          <w:rFonts w:ascii="Arial" w:hAnsi="Arial" w:cs="Arial"/>
          <w:lang w:val="en-US"/>
        </w:rPr>
        <w:t xml:space="preserve"> –  </w:t>
      </w:r>
      <w:r w:rsidR="00E444B6" w:rsidRPr="007E6910">
        <w:rPr>
          <w:rFonts w:ascii="Arial" w:hAnsi="Arial" w:cs="Arial"/>
          <w:lang w:val="en-US"/>
        </w:rPr>
        <w:t>Determination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of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carotene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content</w:t>
      </w:r>
      <w:r w:rsidR="00E444B6" w:rsidRPr="00C137F3">
        <w:rPr>
          <w:rFonts w:ascii="Arial" w:hAnsi="Arial" w:cs="Arial"/>
          <w:lang w:val="en-US"/>
        </w:rPr>
        <w:t xml:space="preserve"> – </w:t>
      </w:r>
      <w:r w:rsidR="00E444B6" w:rsidRPr="007E6910">
        <w:rPr>
          <w:rFonts w:ascii="Arial" w:hAnsi="Arial" w:cs="Arial"/>
          <w:lang w:val="en-US"/>
        </w:rPr>
        <w:t>Part</w:t>
      </w:r>
      <w:r w:rsidR="00E444B6" w:rsidRPr="00C137F3">
        <w:rPr>
          <w:rFonts w:ascii="Arial" w:hAnsi="Arial" w:cs="Arial"/>
          <w:lang w:val="en-US"/>
        </w:rPr>
        <w:t xml:space="preserve"> 2:</w:t>
      </w:r>
      <w:proofErr w:type="gramEnd"/>
      <w:r w:rsidR="00E444B6" w:rsidRPr="00C137F3">
        <w:rPr>
          <w:rFonts w:ascii="Arial" w:hAnsi="Arial" w:cs="Arial"/>
          <w:lang w:val="en-US"/>
        </w:rPr>
        <w:t xml:space="preserve"> </w:t>
      </w:r>
      <w:proofErr w:type="gramStart"/>
      <w:r w:rsidR="00E444B6" w:rsidRPr="007E6910">
        <w:rPr>
          <w:rFonts w:ascii="Arial" w:hAnsi="Arial" w:cs="Arial"/>
          <w:lang w:val="en-US"/>
        </w:rPr>
        <w:t>Routine</w:t>
      </w:r>
      <w:r w:rsidR="00E444B6" w:rsidRPr="00C137F3">
        <w:rPr>
          <w:rFonts w:ascii="Arial" w:hAnsi="Arial" w:cs="Arial"/>
          <w:lang w:val="en-US"/>
        </w:rPr>
        <w:t xml:space="preserve"> </w:t>
      </w:r>
      <w:r w:rsidR="00E444B6" w:rsidRPr="007E6910">
        <w:rPr>
          <w:rFonts w:ascii="Arial" w:hAnsi="Arial" w:cs="Arial"/>
          <w:lang w:val="en-US"/>
        </w:rPr>
        <w:t>methods</w:t>
      </w:r>
      <w:r w:rsidR="00E444B6" w:rsidRPr="00C137F3">
        <w:rPr>
          <w:rFonts w:ascii="Arial" w:hAnsi="Arial" w:cs="Arial"/>
          <w:lang w:val="en-US"/>
        </w:rPr>
        <w:t xml:space="preserve">», </w:t>
      </w:r>
      <w:r w:rsidR="00E444B6" w:rsidRPr="007E6910">
        <w:rPr>
          <w:rFonts w:ascii="Arial" w:hAnsi="Arial" w:cs="Arial"/>
          <w:lang w:val="en-US"/>
        </w:rPr>
        <w:t>IDT</w:t>
      </w:r>
      <w:r w:rsidR="00E444B6" w:rsidRPr="00C137F3">
        <w:rPr>
          <w:rFonts w:ascii="Arial" w:hAnsi="Arial" w:cs="Arial"/>
          <w:lang w:val="en-US"/>
        </w:rPr>
        <w:t>).</w:t>
      </w:r>
      <w:proofErr w:type="gramEnd"/>
    </w:p>
    <w:p w14:paraId="4AE60B76" w14:textId="31324EA8" w:rsidR="00672C66" w:rsidRPr="00ED209D" w:rsidRDefault="00672C66" w:rsidP="001F72BD">
      <w:pPr>
        <w:pStyle w:val="afb"/>
        <w:spacing w:after="0" w:line="360" w:lineRule="auto"/>
        <w:ind w:firstLine="510"/>
        <w:rPr>
          <w:rFonts w:ascii="Arial" w:hAnsi="Arial" w:cs="Arial"/>
          <w:color w:val="FF0000"/>
          <w:szCs w:val="24"/>
        </w:rPr>
      </w:pPr>
      <w:r w:rsidRPr="00D15A03">
        <w:rPr>
          <w:rFonts w:ascii="Arial" w:hAnsi="Arial" w:cs="Arial"/>
          <w:szCs w:val="24"/>
        </w:rPr>
        <w:t xml:space="preserve">Международный стандарт </w:t>
      </w:r>
      <w:r w:rsidR="002E62E6" w:rsidRPr="00D15A03">
        <w:rPr>
          <w:rFonts w:ascii="Arial" w:hAnsi="Arial" w:cs="Arial"/>
          <w:szCs w:val="24"/>
        </w:rPr>
        <w:t>разработан</w:t>
      </w:r>
      <w:r w:rsidRPr="00D15A03">
        <w:rPr>
          <w:rFonts w:ascii="Arial" w:hAnsi="Arial" w:cs="Arial"/>
          <w:szCs w:val="24"/>
        </w:rPr>
        <w:t xml:space="preserve"> </w:t>
      </w:r>
      <w:r w:rsidR="0063561E" w:rsidRPr="00D15A03">
        <w:rPr>
          <w:rFonts w:ascii="Arial" w:hAnsi="Arial" w:cs="Arial"/>
          <w:szCs w:val="24"/>
        </w:rPr>
        <w:t>Техническим комитетом ISO/TC 34 «Пищевые продукты», П</w:t>
      </w:r>
      <w:r w:rsidR="002E62E6" w:rsidRPr="00D15A03">
        <w:rPr>
          <w:rFonts w:ascii="Arial" w:hAnsi="Arial" w:cs="Arial"/>
          <w:szCs w:val="24"/>
        </w:rPr>
        <w:t>одкомитетом SC 3</w:t>
      </w:r>
      <w:r w:rsidR="0007519D" w:rsidRPr="00D15A03">
        <w:rPr>
          <w:rFonts w:ascii="Arial" w:hAnsi="Arial" w:cs="Arial"/>
          <w:szCs w:val="24"/>
        </w:rPr>
        <w:t xml:space="preserve"> </w:t>
      </w:r>
      <w:r w:rsidR="002E62E6" w:rsidRPr="00D15A03">
        <w:rPr>
          <w:rFonts w:ascii="Arial" w:hAnsi="Arial" w:cs="Arial"/>
          <w:szCs w:val="24"/>
        </w:rPr>
        <w:t>«</w:t>
      </w:r>
      <w:r w:rsidR="002E62E6" w:rsidRPr="00D15A03">
        <w:rPr>
          <w:rFonts w:ascii="Arial" w:hAnsi="Arial" w:cs="Arial"/>
          <w:iCs/>
          <w:szCs w:val="24"/>
        </w:rPr>
        <w:t>П</w:t>
      </w:r>
      <w:r w:rsidR="0063561E" w:rsidRPr="00D15A03">
        <w:rPr>
          <w:rFonts w:ascii="Arial" w:hAnsi="Arial" w:cs="Arial"/>
          <w:iCs/>
          <w:szCs w:val="24"/>
        </w:rPr>
        <w:t>лодоовощные п</w:t>
      </w:r>
      <w:r w:rsidR="002E62E6" w:rsidRPr="00D15A03">
        <w:rPr>
          <w:rFonts w:ascii="Arial" w:hAnsi="Arial" w:cs="Arial"/>
          <w:iCs/>
          <w:szCs w:val="24"/>
        </w:rPr>
        <w:t>родукты</w:t>
      </w:r>
      <w:r w:rsidR="0063561E" w:rsidRPr="00D15A03">
        <w:rPr>
          <w:rFonts w:ascii="Arial" w:hAnsi="Arial" w:cs="Arial"/>
          <w:iCs/>
          <w:szCs w:val="24"/>
        </w:rPr>
        <w:t>»</w:t>
      </w:r>
      <w:r w:rsidR="002E62E6" w:rsidRPr="00D15A03">
        <w:rPr>
          <w:rFonts w:ascii="Arial" w:hAnsi="Arial" w:cs="Arial"/>
          <w:iCs/>
          <w:szCs w:val="24"/>
        </w:rPr>
        <w:t xml:space="preserve"> </w:t>
      </w:r>
      <w:r w:rsidRPr="00D15A03">
        <w:rPr>
          <w:rFonts w:ascii="Arial" w:hAnsi="Arial" w:cs="Arial"/>
          <w:szCs w:val="24"/>
        </w:rPr>
        <w:t>Международной организации по стандартизации (ISO).</w:t>
      </w:r>
      <w:r w:rsidRPr="00ED209D">
        <w:rPr>
          <w:rFonts w:ascii="Arial" w:hAnsi="Arial" w:cs="Arial"/>
          <w:szCs w:val="24"/>
        </w:rPr>
        <w:t xml:space="preserve"> </w:t>
      </w:r>
    </w:p>
    <w:p w14:paraId="765297F6" w14:textId="3F7C35FD" w:rsidR="00672C66" w:rsidRDefault="00672C66" w:rsidP="001F72BD">
      <w:pPr>
        <w:spacing w:line="360" w:lineRule="auto"/>
        <w:ind w:firstLine="510"/>
        <w:jc w:val="both"/>
        <w:rPr>
          <w:rFonts w:ascii="Arial" w:hAnsi="Arial" w:cs="Arial"/>
          <w:bCs/>
        </w:rPr>
      </w:pPr>
      <w:r w:rsidRPr="00ED209D">
        <w:rPr>
          <w:rFonts w:ascii="Arial" w:hAnsi="Arial" w:cs="Arial"/>
          <w:bCs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14:paraId="7C32F0FA" w14:textId="77777777" w:rsidR="007A23A2" w:rsidRPr="00ED209D" w:rsidRDefault="007A23A2" w:rsidP="001F72BD">
      <w:pPr>
        <w:spacing w:line="360" w:lineRule="auto"/>
        <w:ind w:firstLine="510"/>
        <w:jc w:val="both"/>
        <w:rPr>
          <w:rFonts w:ascii="Arial" w:hAnsi="Arial" w:cs="Arial"/>
          <w:bCs/>
        </w:rPr>
      </w:pPr>
    </w:p>
    <w:p w14:paraId="599CC05C" w14:textId="22548007" w:rsidR="006D38DC" w:rsidRPr="003371B8" w:rsidRDefault="00E46EBD" w:rsidP="001F72BD">
      <w:pPr>
        <w:widowControl w:val="0"/>
        <w:spacing w:line="360" w:lineRule="auto"/>
        <w:ind w:firstLine="51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2371F">
        <w:rPr>
          <w:rFonts w:ascii="Arial" w:hAnsi="Arial" w:cs="Arial"/>
        </w:rPr>
        <w:t xml:space="preserve"> </w:t>
      </w:r>
      <w:r w:rsidR="008548E6" w:rsidRPr="007A23A2">
        <w:rPr>
          <w:rFonts w:ascii="Arial" w:hAnsi="Arial" w:cs="Arial"/>
        </w:rPr>
        <w:t xml:space="preserve"> </w:t>
      </w:r>
      <w:r w:rsidR="003371B8" w:rsidRPr="007A23A2">
        <w:rPr>
          <w:rFonts w:ascii="Arial" w:hAnsi="Arial" w:cs="Arial"/>
        </w:rPr>
        <w:t xml:space="preserve">ВЗАМЕН ГОСТ </w:t>
      </w:r>
      <w:r w:rsidR="00BA77CD" w:rsidRPr="00BA77CD">
        <w:rPr>
          <w:rFonts w:ascii="Arial" w:hAnsi="Arial" w:cs="Arial"/>
        </w:rPr>
        <w:t>8756</w:t>
      </w:r>
      <w:r w:rsidR="00BA77CD">
        <w:rPr>
          <w:rFonts w:ascii="Arial" w:hAnsi="Arial" w:cs="Arial"/>
        </w:rPr>
        <w:t>.</w:t>
      </w:r>
      <w:r w:rsidR="00BA77CD" w:rsidRPr="00BA77CD">
        <w:rPr>
          <w:rFonts w:ascii="Arial" w:hAnsi="Arial" w:cs="Arial"/>
        </w:rPr>
        <w:t>22</w:t>
      </w:r>
      <w:r w:rsidR="007A23A2">
        <w:rPr>
          <w:rFonts w:ascii="Arial" w:hAnsi="Arial" w:cs="Arial"/>
        </w:rPr>
        <w:t>–</w:t>
      </w:r>
      <w:r w:rsidR="007A23A2" w:rsidRPr="007A23A2">
        <w:rPr>
          <w:rFonts w:ascii="Arial" w:hAnsi="Arial" w:cs="Arial"/>
        </w:rPr>
        <w:t>8</w:t>
      </w:r>
      <w:r w:rsidR="00BA77CD">
        <w:rPr>
          <w:rFonts w:ascii="Arial" w:hAnsi="Arial" w:cs="Arial"/>
        </w:rPr>
        <w:t>0</w:t>
      </w:r>
    </w:p>
    <w:p w14:paraId="6D8C7D55" w14:textId="77777777" w:rsidR="006D38DC" w:rsidRDefault="006D38DC" w:rsidP="001F72BD">
      <w:pPr>
        <w:spacing w:line="360" w:lineRule="auto"/>
        <w:ind w:firstLine="510"/>
        <w:jc w:val="both"/>
        <w:rPr>
          <w:rFonts w:ascii="Arial" w:hAnsi="Arial" w:cs="Arial"/>
          <w:bCs/>
          <w:iCs/>
        </w:rPr>
      </w:pPr>
    </w:p>
    <w:p w14:paraId="389EF6A2" w14:textId="77777777" w:rsidR="0032371F" w:rsidRDefault="0032371F" w:rsidP="001F72BD">
      <w:pPr>
        <w:spacing w:line="360" w:lineRule="auto"/>
        <w:ind w:firstLine="510"/>
        <w:jc w:val="both"/>
        <w:rPr>
          <w:rFonts w:ascii="Arial" w:hAnsi="Arial" w:cs="Arial"/>
          <w:bCs/>
          <w:iCs/>
        </w:rPr>
      </w:pPr>
    </w:p>
    <w:p w14:paraId="45687A0C" w14:textId="77777777" w:rsidR="0032371F" w:rsidRDefault="0032371F" w:rsidP="001F72BD">
      <w:pPr>
        <w:spacing w:line="360" w:lineRule="auto"/>
        <w:ind w:firstLine="510"/>
        <w:jc w:val="both"/>
        <w:rPr>
          <w:rFonts w:ascii="Arial" w:hAnsi="Arial" w:cs="Arial"/>
          <w:bCs/>
          <w:iCs/>
        </w:rPr>
      </w:pPr>
    </w:p>
    <w:p w14:paraId="0940C0B3" w14:textId="77777777" w:rsidR="003C4BBB" w:rsidRDefault="003C4BBB" w:rsidP="001F72BD">
      <w:pPr>
        <w:ind w:firstLine="510"/>
        <w:jc w:val="both"/>
        <w:rPr>
          <w:rFonts w:ascii="Arial" w:hAnsi="Arial" w:cs="Arial"/>
          <w:bCs/>
          <w:i/>
          <w:sz w:val="22"/>
          <w:szCs w:val="22"/>
        </w:rPr>
      </w:pPr>
      <w:r w:rsidRPr="00FE27BA">
        <w:rPr>
          <w:rFonts w:ascii="Arial" w:hAnsi="Arial" w:cs="Arial"/>
          <w:bCs/>
          <w:i/>
          <w:sz w:val="22"/>
          <w:szCs w:val="22"/>
        </w:rPr>
        <w:t xml:space="preserve">Информация </w:t>
      </w:r>
      <w:r>
        <w:rPr>
          <w:rFonts w:ascii="Arial" w:hAnsi="Arial" w:cs="Arial"/>
          <w:bCs/>
          <w:i/>
          <w:sz w:val="22"/>
          <w:szCs w:val="22"/>
        </w:rPr>
        <w:t>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142D3892" w14:textId="77777777" w:rsidR="003C4BBB" w:rsidRPr="009D10E7" w:rsidRDefault="003C4BBB" w:rsidP="001F72BD">
      <w:pPr>
        <w:ind w:firstLine="510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</w:t>
      </w:r>
      <w:r w:rsidRPr="00A251F7">
        <w:rPr>
          <w:rFonts w:ascii="Arial" w:hAnsi="Arial" w:cs="Arial"/>
          <w:bCs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sz w:val="22"/>
          <w:szCs w:val="22"/>
        </w:rPr>
        <w:t>стандартизации, метрологии и сертификации в каталоге «Межгосударственные стандарты»</w:t>
      </w:r>
    </w:p>
    <w:p w14:paraId="00C82595" w14:textId="77777777" w:rsidR="00E46EBD" w:rsidRDefault="00E46EBD" w:rsidP="001F72BD">
      <w:pPr>
        <w:ind w:firstLine="510"/>
        <w:jc w:val="both"/>
        <w:rPr>
          <w:rFonts w:ascii="Arial" w:hAnsi="Arial" w:cs="Arial"/>
          <w:bCs/>
          <w:iCs/>
        </w:rPr>
      </w:pPr>
    </w:p>
    <w:p w14:paraId="19566E1E" w14:textId="77777777" w:rsidR="00E46EBD" w:rsidRDefault="00E46EBD" w:rsidP="001F72BD">
      <w:pPr>
        <w:ind w:firstLine="510"/>
        <w:jc w:val="both"/>
        <w:rPr>
          <w:rFonts w:ascii="Arial" w:hAnsi="Arial" w:cs="Arial"/>
          <w:bCs/>
          <w:iCs/>
        </w:rPr>
      </w:pPr>
    </w:p>
    <w:p w14:paraId="06BE97F6" w14:textId="77777777" w:rsidR="00E46EBD" w:rsidRPr="00D74B98" w:rsidRDefault="00E46EBD" w:rsidP="001F72BD">
      <w:pPr>
        <w:ind w:firstLine="510"/>
        <w:jc w:val="both"/>
        <w:rPr>
          <w:rFonts w:ascii="Arial" w:hAnsi="Arial" w:cs="Arial"/>
          <w:bCs/>
          <w:iCs/>
          <w:sz w:val="22"/>
        </w:rPr>
      </w:pPr>
    </w:p>
    <w:p w14:paraId="6381A7D4" w14:textId="77777777" w:rsidR="002D18A6" w:rsidRPr="00AA7DF2" w:rsidRDefault="002D18A6" w:rsidP="001F72BD">
      <w:pPr>
        <w:ind w:firstLine="510"/>
        <w:jc w:val="both"/>
        <w:rPr>
          <w:rFonts w:ascii="Arial" w:hAnsi="Arial" w:cs="Arial"/>
          <w:sz w:val="28"/>
          <w:szCs w:val="28"/>
        </w:rPr>
      </w:pPr>
    </w:p>
    <w:p w14:paraId="76A9F41E" w14:textId="77777777" w:rsidR="002D18A6" w:rsidRPr="00AA7DF2" w:rsidRDefault="002D18A6" w:rsidP="001F72BD">
      <w:pPr>
        <w:ind w:firstLine="510"/>
        <w:jc w:val="both"/>
        <w:rPr>
          <w:rFonts w:ascii="Arial" w:hAnsi="Arial" w:cs="Arial"/>
          <w:sz w:val="28"/>
          <w:szCs w:val="28"/>
        </w:rPr>
      </w:pPr>
    </w:p>
    <w:p w14:paraId="5D6E59D5" w14:textId="0BFAEB66" w:rsidR="003C4BBB" w:rsidRPr="0036574A" w:rsidRDefault="003C4BBB" w:rsidP="001F72BD">
      <w:pPr>
        <w:ind w:firstLine="510"/>
        <w:jc w:val="right"/>
        <w:rPr>
          <w:rFonts w:ascii="Arial" w:hAnsi="Arial" w:cs="Arial"/>
        </w:rPr>
      </w:pPr>
      <w:r w:rsidRPr="0036574A">
        <w:rPr>
          <w:rFonts w:ascii="Arial" w:hAnsi="Arial"/>
        </w:rPr>
        <w:t xml:space="preserve">© </w:t>
      </w:r>
      <w:r w:rsidRPr="0036574A">
        <w:rPr>
          <w:rFonts w:ascii="Arial" w:hAnsi="Arial" w:cs="Arial"/>
          <w:lang w:val="en-US"/>
        </w:rPr>
        <w:t>ISO</w:t>
      </w:r>
      <w:r w:rsidR="001F72BD">
        <w:rPr>
          <w:rFonts w:ascii="Arial" w:hAnsi="Arial" w:cs="Arial"/>
        </w:rPr>
        <w:t>, 1992</w:t>
      </w:r>
      <w:r w:rsidRPr="0036574A">
        <w:rPr>
          <w:rFonts w:ascii="Arial" w:hAnsi="Arial" w:cs="Arial"/>
        </w:rPr>
        <w:t xml:space="preserve"> – Все права сохраняются</w:t>
      </w:r>
    </w:p>
    <w:p w14:paraId="6D791E1D" w14:textId="77777777" w:rsidR="003C4BBB" w:rsidRPr="0036574A" w:rsidRDefault="003C4BBB" w:rsidP="001F72BD">
      <w:pPr>
        <w:ind w:firstLine="510"/>
        <w:jc w:val="right"/>
        <w:rPr>
          <w:rFonts w:ascii="Arial" w:hAnsi="Arial" w:cs="Arial"/>
        </w:rPr>
      </w:pPr>
    </w:p>
    <w:p w14:paraId="5A85214A" w14:textId="77777777" w:rsidR="003C4BBB" w:rsidRPr="0036574A" w:rsidRDefault="003C4BBB" w:rsidP="001F72BD">
      <w:pPr>
        <w:suppressAutoHyphens/>
        <w:ind w:firstLine="510"/>
        <w:jc w:val="right"/>
        <w:rPr>
          <w:rFonts w:ascii="Arial" w:hAnsi="Arial"/>
        </w:rPr>
      </w:pPr>
      <w:r w:rsidRPr="0036574A">
        <w:rPr>
          <w:rFonts w:ascii="Arial" w:hAnsi="Arial"/>
        </w:rPr>
        <w:t xml:space="preserve">© </w:t>
      </w:r>
      <w:proofErr w:type="spellStart"/>
      <w:r w:rsidRPr="0036574A">
        <w:rPr>
          <w:rFonts w:ascii="Arial" w:hAnsi="Arial"/>
        </w:rPr>
        <w:t>Стандартинформ</w:t>
      </w:r>
      <w:proofErr w:type="spellEnd"/>
      <w:r w:rsidRPr="0036574A">
        <w:rPr>
          <w:rFonts w:ascii="Arial" w:hAnsi="Arial"/>
        </w:rPr>
        <w:t>, оформление, 2019</w:t>
      </w:r>
    </w:p>
    <w:p w14:paraId="405AFD4F" w14:textId="77777777" w:rsidR="003C4BBB" w:rsidRPr="0036574A" w:rsidRDefault="003C4BBB" w:rsidP="001F72BD">
      <w:pPr>
        <w:ind w:firstLine="510"/>
        <w:jc w:val="both"/>
        <w:rPr>
          <w:rFonts w:ascii="Arial" w:hAnsi="Arial" w:cs="Arial"/>
        </w:rPr>
      </w:pPr>
    </w:p>
    <w:p w14:paraId="05EB7336" w14:textId="77777777" w:rsidR="00E46EBD" w:rsidRPr="00E9670D" w:rsidRDefault="00E46EBD" w:rsidP="001F72BD">
      <w:pPr>
        <w:autoSpaceDE w:val="0"/>
        <w:autoSpaceDN w:val="0"/>
        <w:ind w:firstLine="510"/>
        <w:jc w:val="both"/>
        <w:rPr>
          <w:rFonts w:ascii="Arial" w:hAnsi="Arial" w:cs="Arial"/>
          <w:b/>
        </w:rPr>
      </w:pPr>
      <w:r w:rsidRPr="008A670B">
        <w:rPr>
          <w:rFonts w:ascii="Arial" w:hAnsi="Arial"/>
        </w:rPr>
        <w:t>В Российской Федерации настоящий стандарт не может быть полностью или частично воспроизведен, тиражирован и распространен в качест</w:t>
      </w:r>
      <w:r>
        <w:rPr>
          <w:rFonts w:ascii="Arial" w:hAnsi="Arial"/>
        </w:rPr>
        <w:t>ве официального издания без раз</w:t>
      </w:r>
      <w:r w:rsidRPr="008A670B">
        <w:rPr>
          <w:rFonts w:ascii="Arial" w:hAnsi="Arial"/>
        </w:rPr>
        <w:t>решения Федерального агентства по техническому регулированию и метрологии</w:t>
      </w:r>
    </w:p>
    <w:p w14:paraId="041787CB" w14:textId="77777777" w:rsidR="00040723" w:rsidRPr="003010A5" w:rsidRDefault="00040723" w:rsidP="00040723">
      <w:pPr>
        <w:rPr>
          <w:rFonts w:ascii="Arial" w:hAnsi="Arial" w:cs="Arial"/>
        </w:rPr>
      </w:pPr>
    </w:p>
    <w:p w14:paraId="15C13803" w14:textId="77777777" w:rsidR="00CC1827" w:rsidRPr="003010A5" w:rsidRDefault="00CC1827" w:rsidP="00040723">
      <w:pPr>
        <w:rPr>
          <w:rFonts w:ascii="Arial" w:hAnsi="Arial" w:cs="Arial"/>
        </w:rPr>
        <w:sectPr w:rsidR="00CC1827" w:rsidRPr="003010A5" w:rsidSect="008B213D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type w:val="continuous"/>
          <w:pgSz w:w="11906" w:h="16838" w:code="9"/>
          <w:pgMar w:top="1134" w:right="851" w:bottom="1134" w:left="1418" w:header="709" w:footer="1537" w:gutter="0"/>
          <w:pgNumType w:fmt="upperRoman" w:start="1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2062BA" w:rsidRPr="003010A5" w14:paraId="03C43C07" w14:textId="77777777" w:rsidTr="00D22079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CDE482" w14:textId="77777777" w:rsidR="006D38DC" w:rsidRPr="003010A5" w:rsidRDefault="006D38DC" w:rsidP="00211AD8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3010A5">
              <w:rPr>
                <w:spacing w:val="120"/>
              </w:rPr>
              <w:lastRenderedPageBreak/>
              <w:br w:type="page"/>
            </w:r>
            <w:r w:rsidRPr="003010A5">
              <w:rPr>
                <w:spacing w:val="120"/>
              </w:rPr>
              <w:br w:type="page"/>
            </w:r>
            <w:r w:rsidRPr="003010A5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2062BA" w:rsidRPr="00C137F3" w14:paraId="21B49038" w14:textId="77777777" w:rsidTr="00D22079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F8221" w14:textId="76063483" w:rsidR="00973DA0" w:rsidRPr="00E46EBD" w:rsidRDefault="004A52B6" w:rsidP="00FB2B06">
            <w:pPr>
              <w:spacing w:before="240" w:line="360" w:lineRule="auto"/>
              <w:jc w:val="center"/>
              <w:rPr>
                <w:rFonts w:ascii="Arial" w:hAnsi="Arial" w:cs="Arial"/>
                <w:b/>
              </w:rPr>
            </w:pPr>
            <w:r w:rsidRPr="00E46EBD">
              <w:rPr>
                <w:rFonts w:ascii="Arial" w:hAnsi="Arial" w:cs="Arial"/>
                <w:b/>
              </w:rPr>
              <w:t xml:space="preserve">ФРУКТЫ, ОВОЩИ И </w:t>
            </w:r>
            <w:r w:rsidR="00977436" w:rsidRPr="00E46EBD">
              <w:rPr>
                <w:rFonts w:ascii="Arial" w:hAnsi="Arial" w:cs="Arial"/>
                <w:b/>
              </w:rPr>
              <w:t>ПРОДУКТЫ</w:t>
            </w:r>
            <w:r w:rsidRPr="00E46EBD">
              <w:rPr>
                <w:rFonts w:ascii="Arial" w:hAnsi="Arial" w:cs="Arial"/>
                <w:b/>
              </w:rPr>
              <w:t xml:space="preserve"> ИХ</w:t>
            </w:r>
            <w:r w:rsidR="00977436" w:rsidRPr="00E46EBD">
              <w:rPr>
                <w:rFonts w:ascii="Arial" w:hAnsi="Arial" w:cs="Arial"/>
                <w:b/>
              </w:rPr>
              <w:t xml:space="preserve"> ПЕРЕРАБОТКИ</w:t>
            </w:r>
          </w:p>
          <w:p w14:paraId="55521709" w14:textId="77777777" w:rsidR="00BA77CD" w:rsidRPr="007E6910" w:rsidRDefault="00BA77CD" w:rsidP="00BA77CD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Cs w:val="20"/>
                <w:lang w:eastAsia="ar-SA"/>
              </w:rPr>
            </w:pPr>
            <w:r w:rsidRPr="007E6910">
              <w:rPr>
                <w:rFonts w:ascii="Arial" w:hAnsi="Arial" w:cs="Arial"/>
                <w:b/>
                <w:szCs w:val="20"/>
                <w:lang w:eastAsia="ar-SA"/>
              </w:rPr>
              <w:t>Определение содержания каротина спектрофотометрическим методом</w:t>
            </w:r>
          </w:p>
          <w:p w14:paraId="494A8AA9" w14:textId="77777777" w:rsidR="00BA77CD" w:rsidRPr="007E6910" w:rsidRDefault="00BA77CD" w:rsidP="00BA77CD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BB65FCB" w14:textId="77777777" w:rsidR="00BA77CD" w:rsidRPr="007E6910" w:rsidRDefault="00BA77CD" w:rsidP="00BA77CD">
            <w:pPr>
              <w:widowControl w:val="0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7E6910">
              <w:rPr>
                <w:rFonts w:ascii="Arial" w:hAnsi="Arial" w:cs="Arial"/>
                <w:bCs/>
                <w:lang w:val="en-US"/>
              </w:rPr>
              <w:t>Fruits</w:t>
            </w:r>
            <w:r w:rsidRPr="007E6910">
              <w:rPr>
                <w:rFonts w:ascii="Arial" w:hAnsi="Arial" w:cs="Arial"/>
                <w:bCs/>
              </w:rPr>
              <w:t xml:space="preserve">, </w:t>
            </w:r>
            <w:r w:rsidRPr="007E6910">
              <w:rPr>
                <w:rFonts w:ascii="Arial" w:hAnsi="Arial" w:cs="Arial"/>
                <w:bCs/>
                <w:lang w:val="en-US"/>
              </w:rPr>
              <w:t>vegetables</w:t>
            </w:r>
            <w:r w:rsidRPr="007E6910">
              <w:rPr>
                <w:rFonts w:ascii="Arial" w:hAnsi="Arial" w:cs="Arial"/>
                <w:bCs/>
              </w:rPr>
              <w:t xml:space="preserve"> </w:t>
            </w:r>
            <w:r w:rsidRPr="007E6910">
              <w:rPr>
                <w:rFonts w:ascii="Arial" w:hAnsi="Arial" w:cs="Arial"/>
                <w:bCs/>
                <w:lang w:val="en-US"/>
              </w:rPr>
              <w:t>and</w:t>
            </w:r>
            <w:r w:rsidRPr="007E6910">
              <w:rPr>
                <w:rFonts w:ascii="Arial" w:hAnsi="Arial" w:cs="Arial"/>
                <w:bCs/>
              </w:rPr>
              <w:t xml:space="preserve"> </w:t>
            </w:r>
            <w:r w:rsidRPr="007E6910">
              <w:rPr>
                <w:rFonts w:ascii="Arial" w:hAnsi="Arial" w:cs="Arial"/>
                <w:bCs/>
                <w:lang w:val="en-US"/>
              </w:rPr>
              <w:t>derived</w:t>
            </w:r>
            <w:r w:rsidRPr="007E6910">
              <w:rPr>
                <w:rFonts w:ascii="Arial" w:hAnsi="Arial" w:cs="Arial"/>
                <w:bCs/>
              </w:rPr>
              <w:t xml:space="preserve"> </w:t>
            </w:r>
            <w:r w:rsidRPr="007E6910">
              <w:rPr>
                <w:rFonts w:ascii="Arial" w:hAnsi="Arial" w:cs="Arial"/>
                <w:bCs/>
                <w:lang w:val="en-US"/>
              </w:rPr>
              <w:t>products</w:t>
            </w:r>
            <w:r w:rsidRPr="007E6910">
              <w:rPr>
                <w:rFonts w:ascii="Arial" w:hAnsi="Arial" w:cs="Arial"/>
                <w:bCs/>
              </w:rPr>
              <w:t>.</w:t>
            </w:r>
          </w:p>
          <w:p w14:paraId="70AFC20E" w14:textId="2E85C5E4" w:rsidR="006D38DC" w:rsidRPr="00E46EBD" w:rsidRDefault="00BA77CD" w:rsidP="00BA77CD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7E6910">
              <w:rPr>
                <w:rFonts w:ascii="Arial" w:hAnsi="Arial" w:cs="Arial"/>
                <w:bCs/>
                <w:lang w:val="en-US"/>
              </w:rPr>
              <w:t xml:space="preserve">Determination of </w:t>
            </w:r>
            <w:r w:rsidRPr="007E6910">
              <w:rPr>
                <w:rFonts w:ascii="Calibri" w:hAnsi="Calibri" w:cs="Calibri"/>
                <w:bCs/>
                <w:lang w:val="en-US"/>
              </w:rPr>
              <w:t>β</w:t>
            </w:r>
            <w:r w:rsidRPr="007E6910">
              <w:rPr>
                <w:rFonts w:ascii="Arial" w:hAnsi="Arial" w:cs="Arial"/>
                <w:bCs/>
                <w:lang w:val="en-US"/>
              </w:rPr>
              <w:t>-carotene content by spectrophotometric method</w:t>
            </w:r>
          </w:p>
        </w:tc>
      </w:tr>
    </w:tbl>
    <w:p w14:paraId="5C38061A" w14:textId="77777777" w:rsidR="00FB2B06" w:rsidRPr="00C137F3" w:rsidRDefault="00FB2B06" w:rsidP="00FB2B06">
      <w:pPr>
        <w:widowControl w:val="0"/>
        <w:shd w:val="clear" w:color="auto" w:fill="FFFFFF"/>
        <w:autoSpaceDE w:val="0"/>
        <w:spacing w:line="360" w:lineRule="auto"/>
        <w:ind w:firstLine="510"/>
        <w:rPr>
          <w:rFonts w:ascii="Arial" w:hAnsi="Arial" w:cs="Arial"/>
          <w:b/>
          <w:bCs/>
          <w:lang w:val="en-US" w:eastAsia="ar-SA"/>
        </w:rPr>
      </w:pPr>
    </w:p>
    <w:p w14:paraId="270D7502" w14:textId="77777777" w:rsidR="006D38DC" w:rsidRPr="003010A5" w:rsidRDefault="006D38DC" w:rsidP="00FB2B06">
      <w:pPr>
        <w:widowControl w:val="0"/>
        <w:shd w:val="clear" w:color="auto" w:fill="FFFFFF"/>
        <w:autoSpaceDE w:val="0"/>
        <w:spacing w:line="360" w:lineRule="auto"/>
        <w:ind w:firstLine="510"/>
        <w:jc w:val="right"/>
        <w:rPr>
          <w:rFonts w:ascii="Arial" w:hAnsi="Arial" w:cs="Arial"/>
          <w:b/>
          <w:bCs/>
        </w:rPr>
      </w:pPr>
      <w:r w:rsidRPr="003010A5">
        <w:rPr>
          <w:rFonts w:ascii="Arial" w:hAnsi="Arial" w:cs="Arial"/>
          <w:b/>
          <w:bCs/>
          <w:lang w:eastAsia="ar-SA"/>
        </w:rPr>
        <w:t>Дата введения</w:t>
      </w:r>
      <w:r w:rsidR="00D22079" w:rsidRPr="003010A5">
        <w:rPr>
          <w:rFonts w:ascii="Arial" w:hAnsi="Arial" w:cs="Arial"/>
          <w:b/>
          <w:bCs/>
          <w:lang w:eastAsia="ar-SA"/>
        </w:rPr>
        <w:t xml:space="preserve"> </w:t>
      </w:r>
      <w:r w:rsidRPr="003010A5">
        <w:rPr>
          <w:rFonts w:ascii="Arial" w:hAnsi="Arial" w:cs="Arial"/>
          <w:b/>
          <w:bCs/>
        </w:rPr>
        <w:t xml:space="preserve">– </w:t>
      </w:r>
    </w:p>
    <w:p w14:paraId="4A4E9E33" w14:textId="77777777" w:rsidR="006D38DC" w:rsidRPr="003010A5" w:rsidRDefault="006D38DC" w:rsidP="00FB2B06">
      <w:pPr>
        <w:widowControl w:val="0"/>
        <w:shd w:val="clear" w:color="auto" w:fill="FFFFFF"/>
        <w:autoSpaceDE w:val="0"/>
        <w:spacing w:line="360" w:lineRule="auto"/>
        <w:ind w:firstLine="510"/>
        <w:jc w:val="both"/>
        <w:rPr>
          <w:rFonts w:ascii="Arial" w:hAnsi="Arial" w:cs="Arial"/>
          <w:b/>
          <w:bCs/>
        </w:rPr>
      </w:pPr>
    </w:p>
    <w:p w14:paraId="41197664" w14:textId="77777777" w:rsidR="006D38DC" w:rsidRPr="00CA3D6C" w:rsidRDefault="00C25C31" w:rsidP="004D5F60">
      <w:pPr>
        <w:pStyle w:val="1"/>
        <w:spacing w:before="0" w:after="0" w:line="360" w:lineRule="auto"/>
        <w:ind w:firstLine="510"/>
        <w:jc w:val="both"/>
        <w:rPr>
          <w:rFonts w:cs="Arial"/>
          <w:bCs/>
          <w:snapToGrid w:val="0"/>
          <w:kern w:val="20"/>
          <w:sz w:val="28"/>
          <w:szCs w:val="28"/>
        </w:rPr>
      </w:pPr>
      <w:bookmarkStart w:id="0" w:name="_Toc360534355"/>
      <w:bookmarkStart w:id="1" w:name="_Toc360534428"/>
      <w:r w:rsidRPr="00CA3D6C">
        <w:rPr>
          <w:rFonts w:cs="Arial"/>
          <w:bCs/>
          <w:snapToGrid w:val="0"/>
          <w:kern w:val="20"/>
          <w:sz w:val="28"/>
          <w:szCs w:val="28"/>
        </w:rPr>
        <w:t>1</w:t>
      </w:r>
      <w:r w:rsidR="006C6FFD" w:rsidRPr="00CA3D6C">
        <w:rPr>
          <w:rFonts w:cs="Arial"/>
          <w:bCs/>
          <w:snapToGrid w:val="0"/>
          <w:kern w:val="20"/>
          <w:sz w:val="28"/>
          <w:szCs w:val="28"/>
        </w:rPr>
        <w:t xml:space="preserve"> </w:t>
      </w:r>
      <w:r w:rsidR="006D38DC" w:rsidRPr="00CA3D6C">
        <w:rPr>
          <w:rFonts w:cs="Arial"/>
          <w:bCs/>
          <w:snapToGrid w:val="0"/>
          <w:kern w:val="20"/>
          <w:sz w:val="28"/>
          <w:szCs w:val="28"/>
        </w:rPr>
        <w:t>Область применения</w:t>
      </w:r>
      <w:bookmarkEnd w:id="0"/>
      <w:bookmarkEnd w:id="1"/>
    </w:p>
    <w:p w14:paraId="667B016F" w14:textId="77777777" w:rsidR="00E46EBD" w:rsidRDefault="00E46EBD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kern w:val="20"/>
        </w:rPr>
      </w:pPr>
      <w:bookmarkStart w:id="2" w:name="_Toc360534356"/>
      <w:bookmarkStart w:id="3" w:name="_Toc360534429"/>
    </w:p>
    <w:bookmarkEnd w:id="2"/>
    <w:bookmarkEnd w:id="3"/>
    <w:p w14:paraId="2C9D2D21" w14:textId="17D04839" w:rsidR="00BA77CD" w:rsidRPr="007E6910" w:rsidRDefault="00BA77CD" w:rsidP="004D5F60">
      <w:pPr>
        <w:keepNext/>
        <w:spacing w:line="360" w:lineRule="auto"/>
        <w:ind w:firstLine="510"/>
        <w:jc w:val="both"/>
        <w:outlineLvl w:val="0"/>
        <w:rPr>
          <w:rFonts w:ascii="Arial" w:hAnsi="Arial" w:cs="Arial"/>
          <w:b/>
          <w:bCs/>
          <w:snapToGrid w:val="0"/>
          <w:kern w:val="20"/>
          <w:sz w:val="28"/>
          <w:szCs w:val="28"/>
        </w:rPr>
      </w:pPr>
      <w:r w:rsidRPr="007E6910">
        <w:rPr>
          <w:rFonts w:ascii="Arial" w:hAnsi="Arial" w:cs="Arial"/>
        </w:rPr>
        <w:t xml:space="preserve">Настоящий стандарт устанавливает два метода </w:t>
      </w:r>
      <w:r w:rsidRPr="007E6910">
        <w:rPr>
          <w:rFonts w:ascii="Arial" w:hAnsi="Arial" w:cs="Arial"/>
          <w:kern w:val="20"/>
        </w:rPr>
        <w:t>определения каротина (С</w:t>
      </w:r>
      <w:r w:rsidRPr="007E6910">
        <w:rPr>
          <w:rFonts w:ascii="Arial" w:hAnsi="Arial" w:cs="Arial"/>
          <w:kern w:val="20"/>
          <w:vertAlign w:val="subscript"/>
        </w:rPr>
        <w:t>40</w:t>
      </w:r>
      <w:r w:rsidRPr="007E6910">
        <w:rPr>
          <w:rFonts w:ascii="Arial" w:hAnsi="Arial" w:cs="Arial"/>
          <w:kern w:val="20"/>
        </w:rPr>
        <w:t>Н</w:t>
      </w:r>
      <w:r w:rsidRPr="007E6910">
        <w:rPr>
          <w:rFonts w:ascii="Arial" w:hAnsi="Arial" w:cs="Arial"/>
          <w:kern w:val="20"/>
          <w:vertAlign w:val="subscript"/>
        </w:rPr>
        <w:t>56</w:t>
      </w:r>
      <w:r w:rsidRPr="007E6910">
        <w:rPr>
          <w:rFonts w:ascii="Arial" w:hAnsi="Arial" w:cs="Arial"/>
          <w:kern w:val="20"/>
        </w:rPr>
        <w:t>) во фруктах, овощах и продуктах их переработки в зависимости от содержания в них жира</w:t>
      </w:r>
      <w:r>
        <w:rPr>
          <w:rFonts w:ascii="Arial" w:hAnsi="Arial" w:cs="Arial"/>
          <w:kern w:val="20"/>
        </w:rPr>
        <w:t>.</w:t>
      </w:r>
    </w:p>
    <w:p w14:paraId="10E8B9C5" w14:textId="5B405E83" w:rsidR="00CA3D6C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  <w:r w:rsidRPr="007E6910">
        <w:rPr>
          <w:rFonts w:ascii="Arial" w:hAnsi="Arial" w:cs="Arial"/>
          <w:kern w:val="20"/>
        </w:rPr>
        <w:t>Метод</w:t>
      </w:r>
      <w:proofErr w:type="gramStart"/>
      <w:r w:rsidRPr="007E6910">
        <w:rPr>
          <w:rFonts w:ascii="Arial" w:hAnsi="Arial" w:cs="Arial"/>
          <w:kern w:val="20"/>
        </w:rPr>
        <w:t xml:space="preserve"> А</w:t>
      </w:r>
      <w:proofErr w:type="gramEnd"/>
      <w:r w:rsidRPr="007E6910">
        <w:rPr>
          <w:rFonts w:ascii="Arial" w:hAnsi="Arial" w:cs="Arial"/>
          <w:kern w:val="20"/>
        </w:rPr>
        <w:t xml:space="preserve"> – для продуктов с содержанием жира до 5 % по массе включительно</w:t>
      </w:r>
      <w:r w:rsidRPr="00BA77CD">
        <w:rPr>
          <w:rFonts w:ascii="Arial" w:hAnsi="Arial" w:cs="Arial"/>
          <w:kern w:val="20"/>
          <w:vertAlign w:val="superscript"/>
        </w:rPr>
        <w:t>1)</w:t>
      </w:r>
      <w:r>
        <w:rPr>
          <w:rFonts w:ascii="Arial" w:hAnsi="Arial" w:cs="Arial"/>
          <w:kern w:val="20"/>
        </w:rPr>
        <w:t>.</w:t>
      </w:r>
    </w:p>
    <w:p w14:paraId="19116D47" w14:textId="77777777" w:rsidR="00BA77CD" w:rsidRPr="007E6910" w:rsidRDefault="00BA77CD" w:rsidP="004D5F60">
      <w:pPr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kern w:val="20"/>
        </w:rPr>
        <w:t>Метод</w:t>
      </w:r>
      <w:proofErr w:type="gramStart"/>
      <w:r w:rsidRPr="007E6910">
        <w:rPr>
          <w:rFonts w:ascii="Arial" w:hAnsi="Arial" w:cs="Arial"/>
          <w:kern w:val="20"/>
        </w:rPr>
        <w:t xml:space="preserve"> В</w:t>
      </w:r>
      <w:proofErr w:type="gramEnd"/>
      <w:r w:rsidRPr="007E6910">
        <w:rPr>
          <w:rFonts w:ascii="Arial" w:hAnsi="Arial" w:cs="Arial"/>
          <w:kern w:val="20"/>
        </w:rPr>
        <w:t xml:space="preserve"> – для продуктов с содержанием жира свыше 5 % по массе.</w:t>
      </w:r>
    </w:p>
    <w:p w14:paraId="0820FE44" w14:textId="77777777" w:rsidR="00BA77CD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FA45612" w14:textId="27394345" w:rsidR="00BA77CD" w:rsidRDefault="00BA77CD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kern w:val="20"/>
          <w:sz w:val="28"/>
          <w:szCs w:val="28"/>
        </w:rPr>
      </w:pPr>
      <w:r w:rsidRPr="00786C30">
        <w:rPr>
          <w:rFonts w:ascii="Arial" w:hAnsi="Arial" w:cs="Arial"/>
          <w:b/>
          <w:bCs/>
          <w:kern w:val="20"/>
          <w:sz w:val="28"/>
          <w:szCs w:val="28"/>
        </w:rPr>
        <w:t xml:space="preserve">2 Метод А. </w:t>
      </w:r>
      <w:r w:rsidRPr="00786C30">
        <w:rPr>
          <w:rFonts w:ascii="Arial" w:hAnsi="Arial" w:cs="Arial"/>
          <w:b/>
          <w:kern w:val="20"/>
          <w:sz w:val="28"/>
          <w:szCs w:val="28"/>
        </w:rPr>
        <w:t>Определение каротина в продуктах с содержанием жира до 5 % по массе включительно</w:t>
      </w:r>
    </w:p>
    <w:p w14:paraId="09891259" w14:textId="77777777" w:rsidR="009835FB" w:rsidRPr="009835FB" w:rsidRDefault="009835FB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bCs/>
          <w:kern w:val="20"/>
        </w:rPr>
      </w:pPr>
    </w:p>
    <w:p w14:paraId="4E86B3C0" w14:textId="77777777" w:rsidR="00BA77CD" w:rsidRPr="007E6910" w:rsidRDefault="00BA77CD" w:rsidP="004D5F60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7E6910">
        <w:rPr>
          <w:rFonts w:ascii="Arial" w:hAnsi="Arial" w:cs="Arial"/>
          <w:b/>
          <w:bCs/>
          <w:kern w:val="20"/>
        </w:rPr>
        <w:t>2.1 Сущность</w:t>
      </w:r>
      <w:r w:rsidRPr="007E6910">
        <w:rPr>
          <w:rFonts w:ascii="Arial" w:hAnsi="Arial" w:cs="Arial"/>
          <w:b/>
          <w:kern w:val="20"/>
        </w:rPr>
        <w:t xml:space="preserve"> метода</w:t>
      </w:r>
    </w:p>
    <w:p w14:paraId="1074B797" w14:textId="77777777" w:rsidR="00BA77CD" w:rsidRPr="007E6910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  <w:r w:rsidRPr="007E6910">
        <w:rPr>
          <w:rFonts w:ascii="Arial" w:hAnsi="Arial" w:cs="Arial"/>
          <w:kern w:val="20"/>
        </w:rPr>
        <w:t xml:space="preserve">Метод основан на экстракции каротина из продукта смесью </w:t>
      </w:r>
      <w:proofErr w:type="spellStart"/>
      <w:r w:rsidRPr="007E6910">
        <w:rPr>
          <w:rFonts w:ascii="Arial" w:hAnsi="Arial" w:cs="Arial"/>
          <w:kern w:val="20"/>
        </w:rPr>
        <w:t>петролейного</w:t>
      </w:r>
      <w:proofErr w:type="spellEnd"/>
      <w:r w:rsidRPr="007E6910">
        <w:rPr>
          <w:rFonts w:ascii="Arial" w:hAnsi="Arial" w:cs="Arial"/>
          <w:kern w:val="20"/>
        </w:rPr>
        <w:t xml:space="preserve"> эфира и ацетона, последующем испарении растворителей, отделении каротина от других </w:t>
      </w:r>
      <w:proofErr w:type="spellStart"/>
      <w:r w:rsidRPr="007E6910">
        <w:rPr>
          <w:rFonts w:ascii="Arial" w:hAnsi="Arial" w:cs="Arial"/>
          <w:kern w:val="20"/>
        </w:rPr>
        <w:t>каротиноидов</w:t>
      </w:r>
      <w:proofErr w:type="spellEnd"/>
      <w:r w:rsidRPr="007E6910">
        <w:rPr>
          <w:rFonts w:ascii="Arial" w:hAnsi="Arial" w:cs="Arial"/>
          <w:kern w:val="20"/>
        </w:rPr>
        <w:t xml:space="preserve"> в полученном экстракте с применением колоночной хроматографии и спектрофотометрическом определении содержания каротина.</w:t>
      </w:r>
    </w:p>
    <w:p w14:paraId="5B097034" w14:textId="77777777" w:rsid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b/>
          <w:caps/>
          <w:kern w:val="20"/>
        </w:rPr>
      </w:pPr>
    </w:p>
    <w:p w14:paraId="68B3CC7B" w14:textId="77777777" w:rsidR="00BA77CD" w:rsidRPr="007E6910" w:rsidRDefault="00BA77CD" w:rsidP="004D5F60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7E6910">
        <w:rPr>
          <w:rFonts w:ascii="Arial" w:hAnsi="Arial" w:cs="Arial"/>
          <w:b/>
          <w:caps/>
          <w:kern w:val="20"/>
        </w:rPr>
        <w:t>2.2 Р</w:t>
      </w:r>
      <w:r w:rsidRPr="007E6910">
        <w:rPr>
          <w:rFonts w:ascii="Arial" w:hAnsi="Arial" w:cs="Arial"/>
          <w:b/>
          <w:kern w:val="20"/>
        </w:rPr>
        <w:t>еактивы и материалы</w:t>
      </w:r>
    </w:p>
    <w:p w14:paraId="4134384F" w14:textId="77777777" w:rsidR="009835FB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Используют реактивы только признанного аналитического качества и дистиллированную или деминерализованную воду или воду эквивалентной чистоты.</w:t>
      </w:r>
    </w:p>
    <w:p w14:paraId="7B205B88" w14:textId="1CCB92BB" w:rsidR="00E46EBD" w:rsidRDefault="00BA77CD" w:rsidP="004D5F60">
      <w:pPr>
        <w:spacing w:line="360" w:lineRule="auto"/>
        <w:jc w:val="both"/>
        <w:rPr>
          <w:rFonts w:ascii="Arial" w:hAnsi="Arial" w:cs="Arial"/>
          <w:kern w:val="20"/>
        </w:rPr>
      </w:pPr>
      <w:r>
        <w:rPr>
          <w:rFonts w:ascii="Arial" w:hAnsi="Arial" w:cs="Arial"/>
          <w:kern w:val="20"/>
        </w:rPr>
        <w:t>_______________</w:t>
      </w:r>
    </w:p>
    <w:p w14:paraId="4D61250E" w14:textId="04CBCE13" w:rsidR="00BA77CD" w:rsidRPr="00BA77CD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  <w:sz w:val="22"/>
          <w:szCs w:val="22"/>
        </w:rPr>
      </w:pPr>
      <w:r w:rsidRPr="00BA77CD">
        <w:rPr>
          <w:rFonts w:ascii="Arial" w:hAnsi="Arial" w:cs="Arial"/>
          <w:sz w:val="22"/>
          <w:szCs w:val="22"/>
          <w:vertAlign w:val="superscript"/>
        </w:rPr>
        <w:t>1)</w:t>
      </w:r>
      <w:r w:rsidRPr="00BA77CD">
        <w:rPr>
          <w:rFonts w:ascii="Arial" w:hAnsi="Arial" w:cs="Arial"/>
          <w:sz w:val="22"/>
          <w:szCs w:val="22"/>
        </w:rPr>
        <w:t xml:space="preserve"> Предел 5 % по массе установлен как арбитражный.</w:t>
      </w:r>
    </w:p>
    <w:p w14:paraId="22D75A43" w14:textId="77777777" w:rsidR="00BA77CD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55A2FB40" w14:textId="461067A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 xml:space="preserve">2.2.1 </w:t>
      </w:r>
      <w:proofErr w:type="spellStart"/>
      <w:r w:rsidRPr="00B34A6D">
        <w:rPr>
          <w:rFonts w:ascii="Arial" w:hAnsi="Arial" w:cs="Arial"/>
        </w:rPr>
        <w:t>Петролейный</w:t>
      </w:r>
      <w:proofErr w:type="spellEnd"/>
      <w:r w:rsidRPr="00B34A6D">
        <w:rPr>
          <w:rFonts w:ascii="Arial" w:hAnsi="Arial" w:cs="Arial"/>
        </w:rPr>
        <w:t xml:space="preserve"> эфир</w:t>
      </w:r>
      <w:r w:rsidRPr="007E6910">
        <w:rPr>
          <w:rFonts w:ascii="Arial" w:hAnsi="Arial" w:cs="Arial"/>
        </w:rPr>
        <w:t xml:space="preserve"> с пределами температуры кипения от 50</w:t>
      </w:r>
      <w:proofErr w:type="gramStart"/>
      <w:r w:rsidRPr="007E6910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</w:t>
      </w:r>
      <w:proofErr w:type="gramEnd"/>
      <w:r w:rsidRPr="007E6910">
        <w:rPr>
          <w:rFonts w:ascii="Arial" w:hAnsi="Arial" w:cs="Arial"/>
        </w:rPr>
        <w:t xml:space="preserve"> до 70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</w:t>
      </w:r>
      <w:r w:rsidR="004D5F60">
        <w:rPr>
          <w:rFonts w:ascii="Arial" w:hAnsi="Arial" w:cs="Arial"/>
        </w:rPr>
        <w:t>.</w:t>
      </w:r>
    </w:p>
    <w:p w14:paraId="688DA807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2.2.2 Экстракционная смесь</w:t>
      </w:r>
      <w:r w:rsidRPr="007E6910">
        <w:rPr>
          <w:rFonts w:ascii="Arial" w:hAnsi="Arial" w:cs="Arial"/>
        </w:rPr>
        <w:t>, готовят следующим образом.</w:t>
      </w:r>
    </w:p>
    <w:p w14:paraId="41E1D93A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Растворяют 0,2 г гидрохинона в 40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ацетона, а затем добавляют 160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</w:t>
      </w:r>
      <w:proofErr w:type="spellStart"/>
      <w:r w:rsidRPr="007E6910">
        <w:rPr>
          <w:rFonts w:ascii="Arial" w:hAnsi="Arial" w:cs="Arial"/>
        </w:rPr>
        <w:t>петролейного</w:t>
      </w:r>
      <w:proofErr w:type="spellEnd"/>
      <w:r w:rsidRPr="007E6910">
        <w:rPr>
          <w:rFonts w:ascii="Arial" w:hAnsi="Arial" w:cs="Arial"/>
        </w:rPr>
        <w:t xml:space="preserve"> эфира (2.2.1).</w:t>
      </w:r>
    </w:p>
    <w:p w14:paraId="105767B5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2.2.3 Натрия сульфат,</w:t>
      </w:r>
      <w:r w:rsidRPr="007E6910">
        <w:rPr>
          <w:rFonts w:ascii="Arial" w:hAnsi="Arial" w:cs="Arial"/>
        </w:rPr>
        <w:t xml:space="preserve"> безводный.</w:t>
      </w:r>
    </w:p>
    <w:p w14:paraId="043231DF" w14:textId="4F76BF2D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Высушивают при 120</w:t>
      </w:r>
      <w:proofErr w:type="gramStart"/>
      <w:r w:rsidRPr="007E6910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</w:t>
      </w:r>
      <w:proofErr w:type="gramEnd"/>
      <w:r w:rsidRPr="007E6910">
        <w:rPr>
          <w:rFonts w:ascii="Arial" w:hAnsi="Arial" w:cs="Arial"/>
        </w:rPr>
        <w:t xml:space="preserve"> в течение 2–3 ч и хранят в герметичном контейнере.</w:t>
      </w:r>
    </w:p>
    <w:p w14:paraId="14AFE472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2.2.4 Кварцевый песок,</w:t>
      </w:r>
      <w:r w:rsidRPr="007E6910">
        <w:rPr>
          <w:rFonts w:ascii="Arial" w:hAnsi="Arial" w:cs="Arial"/>
        </w:rPr>
        <w:t xml:space="preserve"> промытый кислотой и прокаленный в муфельной печи.</w:t>
      </w:r>
    </w:p>
    <w:p w14:paraId="3ADBB83D" w14:textId="286704A1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2.2.5 Сорбент для заполнения колонки</w:t>
      </w:r>
      <w:r w:rsidR="00B34A6D">
        <w:rPr>
          <w:rFonts w:ascii="Arial" w:hAnsi="Arial" w:cs="Arial"/>
        </w:rPr>
        <w:t>:</w:t>
      </w:r>
      <w:r w:rsidRPr="007E6910">
        <w:rPr>
          <w:rFonts w:ascii="Arial" w:hAnsi="Arial" w:cs="Arial"/>
        </w:rPr>
        <w:t xml:space="preserve"> используют один из вариантов, описанных в 2.2.5.1–2.2.5.4</w:t>
      </w:r>
      <w:r w:rsidR="00B34A6D">
        <w:rPr>
          <w:rFonts w:ascii="Arial" w:hAnsi="Arial" w:cs="Arial"/>
        </w:rPr>
        <w:t>.</w:t>
      </w:r>
    </w:p>
    <w:p w14:paraId="1A37D94C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2.2.5.1 </w:t>
      </w:r>
      <w:r w:rsidRPr="00B34A6D">
        <w:rPr>
          <w:rFonts w:ascii="Arial" w:hAnsi="Arial" w:cs="Arial"/>
        </w:rPr>
        <w:t>Алюминия оксид</w:t>
      </w:r>
      <w:r w:rsidRPr="007E6910">
        <w:rPr>
          <w:rFonts w:ascii="Arial" w:hAnsi="Arial" w:cs="Arial"/>
        </w:rPr>
        <w:t xml:space="preserve">, деактивированный </w:t>
      </w:r>
      <w:proofErr w:type="spellStart"/>
      <w:r w:rsidRPr="007E6910">
        <w:rPr>
          <w:rFonts w:ascii="Arial" w:hAnsi="Arial" w:cs="Arial"/>
        </w:rPr>
        <w:t>суспендированием</w:t>
      </w:r>
      <w:proofErr w:type="spellEnd"/>
      <w:r w:rsidRPr="007E6910">
        <w:rPr>
          <w:rFonts w:ascii="Arial" w:hAnsi="Arial" w:cs="Arial"/>
        </w:rPr>
        <w:t xml:space="preserve"> в воде, готовят следующим образом.</w:t>
      </w:r>
    </w:p>
    <w:p w14:paraId="6B9809FB" w14:textId="383FAB78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Прокаливают оксид алюминия в течение 3 ч в муфельной печи при 500</w:t>
      </w:r>
      <w:proofErr w:type="gramStart"/>
      <w:r w:rsidRPr="007E6910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</w:t>
      </w:r>
      <w:proofErr w:type="gramEnd"/>
      <w:r w:rsidRPr="007E6910">
        <w:rPr>
          <w:rFonts w:ascii="Arial" w:hAnsi="Arial" w:cs="Arial"/>
        </w:rPr>
        <w:t xml:space="preserve"> и   охлаждают в эксикаторе. Перед использованием помещают 50 г прокаленного оксида алюминия в колбу со шлифом, добавляют 5,5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воды и перемешивают до образования однородной суспензии</w:t>
      </w:r>
      <w:proofErr w:type="gramStart"/>
      <w:r w:rsidRPr="007E6910">
        <w:rPr>
          <w:rFonts w:ascii="Arial" w:hAnsi="Arial" w:cs="Arial"/>
        </w:rPr>
        <w:t>.</w:t>
      </w:r>
      <w:proofErr w:type="gramEnd"/>
      <w:r w:rsidRPr="007E6910">
        <w:rPr>
          <w:rFonts w:ascii="Arial" w:hAnsi="Arial" w:cs="Arial"/>
        </w:rPr>
        <w:t xml:space="preserve">  </w:t>
      </w:r>
      <w:proofErr w:type="gramStart"/>
      <w:r w:rsidRPr="007E6910">
        <w:rPr>
          <w:rFonts w:ascii="Arial" w:hAnsi="Arial" w:cs="Arial"/>
        </w:rPr>
        <w:t>р</w:t>
      </w:r>
      <w:proofErr w:type="gramEnd"/>
      <w:r w:rsidRPr="007E6910">
        <w:rPr>
          <w:rFonts w:ascii="Arial" w:hAnsi="Arial" w:cs="Arial"/>
        </w:rPr>
        <w:t>Н суспензии должно быть в пределах от 9 до 10. Суспензи</w:t>
      </w:r>
      <w:r w:rsidR="004D5F60">
        <w:rPr>
          <w:rFonts w:ascii="Arial" w:hAnsi="Arial" w:cs="Arial"/>
        </w:rPr>
        <w:t>ю</w:t>
      </w:r>
      <w:r w:rsidRPr="007E6910">
        <w:rPr>
          <w:rFonts w:ascii="Arial" w:hAnsi="Arial" w:cs="Arial"/>
        </w:rPr>
        <w:t xml:space="preserve"> мож</w:t>
      </w:r>
      <w:r w:rsidR="004D5F60">
        <w:rPr>
          <w:rFonts w:ascii="Arial" w:hAnsi="Arial" w:cs="Arial"/>
        </w:rPr>
        <w:t>но</w:t>
      </w:r>
      <w:r w:rsidRPr="007E6910">
        <w:rPr>
          <w:rFonts w:ascii="Arial" w:hAnsi="Arial" w:cs="Arial"/>
        </w:rPr>
        <w:t xml:space="preserve"> хранить в закрытой колбе не более 24 ч.</w:t>
      </w:r>
    </w:p>
    <w:p w14:paraId="42C3C610" w14:textId="3FC4CA81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bookmarkStart w:id="4" w:name="_Hlk522043127"/>
      <w:r w:rsidRPr="007E6910">
        <w:rPr>
          <w:rFonts w:ascii="Arial" w:hAnsi="Arial" w:cs="Arial"/>
        </w:rPr>
        <w:t xml:space="preserve">2.2.5.2 </w:t>
      </w:r>
      <w:r w:rsidRPr="00B34A6D">
        <w:rPr>
          <w:rFonts w:ascii="Arial" w:hAnsi="Arial" w:cs="Arial"/>
        </w:rPr>
        <w:t>Магния оксид/стеклянная пыль</w:t>
      </w:r>
      <w:r w:rsidRPr="007E6910">
        <w:rPr>
          <w:rFonts w:ascii="Arial" w:hAnsi="Arial" w:cs="Arial"/>
        </w:rPr>
        <w:t>, смесь 1:2 п</w:t>
      </w:r>
      <w:r w:rsidR="00B34A6D">
        <w:rPr>
          <w:rFonts w:ascii="Arial" w:hAnsi="Arial" w:cs="Arial"/>
        </w:rPr>
        <w:t>о массе.</w:t>
      </w:r>
    </w:p>
    <w:p w14:paraId="6B923298" w14:textId="7B9984C9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2.2.5.3 </w:t>
      </w:r>
      <w:r w:rsidRPr="00B34A6D">
        <w:rPr>
          <w:rFonts w:ascii="Arial" w:hAnsi="Arial" w:cs="Arial"/>
        </w:rPr>
        <w:t>Алюминия оксид/натрия сульфат безводный</w:t>
      </w:r>
      <w:r w:rsidRPr="007E6910">
        <w:rPr>
          <w:rFonts w:ascii="Arial" w:hAnsi="Arial" w:cs="Arial"/>
        </w:rPr>
        <w:t>, смесь 3:1 по массе</w:t>
      </w:r>
      <w:r w:rsidR="00B34A6D">
        <w:rPr>
          <w:rFonts w:ascii="Arial" w:hAnsi="Arial" w:cs="Arial"/>
        </w:rPr>
        <w:t>.</w:t>
      </w:r>
    </w:p>
    <w:bookmarkEnd w:id="4"/>
    <w:p w14:paraId="62ABE8CD" w14:textId="4B880FA0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2.2.5.4 </w:t>
      </w:r>
      <w:r w:rsidRPr="00B34A6D">
        <w:rPr>
          <w:rFonts w:ascii="Arial" w:hAnsi="Arial" w:cs="Arial"/>
        </w:rPr>
        <w:t>Алюминий оксид/кальций гидроксид</w:t>
      </w:r>
      <w:r w:rsidRPr="007E6910">
        <w:rPr>
          <w:rFonts w:ascii="Arial" w:hAnsi="Arial" w:cs="Arial"/>
        </w:rPr>
        <w:t>, смесь 1:1 по массе</w:t>
      </w:r>
      <w:r w:rsidR="00B34A6D">
        <w:rPr>
          <w:rFonts w:ascii="Arial" w:hAnsi="Arial" w:cs="Arial"/>
        </w:rPr>
        <w:t>.</w:t>
      </w:r>
    </w:p>
    <w:p w14:paraId="780EFCC7" w14:textId="3DCC49A9" w:rsidR="009835FB" w:rsidRPr="00B34A6D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2.2.6 </w:t>
      </w:r>
      <w:r w:rsidRPr="00B34A6D">
        <w:rPr>
          <w:rFonts w:ascii="Arial" w:hAnsi="Arial" w:cs="Arial"/>
        </w:rPr>
        <w:t>Натри</w:t>
      </w:r>
      <w:r w:rsidR="00506E48" w:rsidRPr="00B34A6D">
        <w:rPr>
          <w:rFonts w:ascii="Arial" w:hAnsi="Arial" w:cs="Arial"/>
        </w:rPr>
        <w:t>я</w:t>
      </w:r>
      <w:r w:rsidRPr="00B34A6D">
        <w:rPr>
          <w:rFonts w:ascii="Arial" w:hAnsi="Arial" w:cs="Arial"/>
        </w:rPr>
        <w:t xml:space="preserve"> хлори</w:t>
      </w:r>
      <w:r w:rsidR="00506E48" w:rsidRPr="00B34A6D">
        <w:rPr>
          <w:rFonts w:ascii="Arial" w:hAnsi="Arial" w:cs="Arial"/>
        </w:rPr>
        <w:t>д</w:t>
      </w:r>
      <w:r w:rsidRPr="007E6910">
        <w:rPr>
          <w:rFonts w:ascii="Arial" w:hAnsi="Arial" w:cs="Arial"/>
        </w:rPr>
        <w:t>, раствор 300 г/дм</w:t>
      </w:r>
      <w:r w:rsidRPr="007E6910">
        <w:rPr>
          <w:rFonts w:ascii="Arial" w:hAnsi="Arial" w:cs="Arial"/>
          <w:vertAlign w:val="superscript"/>
        </w:rPr>
        <w:t>3</w:t>
      </w:r>
      <w:r w:rsidR="00B34A6D">
        <w:rPr>
          <w:rFonts w:ascii="Arial" w:hAnsi="Arial" w:cs="Arial"/>
        </w:rPr>
        <w:t>.</w:t>
      </w:r>
    </w:p>
    <w:p w14:paraId="3AAE7D74" w14:textId="77777777" w:rsidR="00BA77CD" w:rsidRDefault="00BA77CD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6F822CFE" w14:textId="77777777" w:rsidR="009835FB" w:rsidRP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9835FB">
        <w:rPr>
          <w:rFonts w:ascii="Arial" w:hAnsi="Arial" w:cs="Arial"/>
          <w:b/>
          <w:caps/>
          <w:kern w:val="20"/>
        </w:rPr>
        <w:t>2.3 О</w:t>
      </w:r>
      <w:r w:rsidRPr="009835FB">
        <w:rPr>
          <w:rFonts w:ascii="Arial" w:hAnsi="Arial" w:cs="Arial"/>
          <w:b/>
          <w:kern w:val="20"/>
        </w:rPr>
        <w:t>борудование</w:t>
      </w:r>
    </w:p>
    <w:p w14:paraId="7004ED9A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Используют обычное лабораторное оборудование, и в частности, следующее.</w:t>
      </w:r>
    </w:p>
    <w:p w14:paraId="081C2B5A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</w:t>
      </w:r>
      <w:r w:rsidRPr="007E6910">
        <w:rPr>
          <w:rFonts w:ascii="Arial" w:hAnsi="Arial" w:cs="Arial"/>
        </w:rPr>
        <w:t xml:space="preserve"> </w:t>
      </w:r>
      <w:r w:rsidRPr="00B34A6D">
        <w:rPr>
          <w:rFonts w:ascii="Arial" w:hAnsi="Arial" w:cs="Arial"/>
        </w:rPr>
        <w:t>Спектрофотометр</w:t>
      </w:r>
      <w:r w:rsidRPr="007E6910">
        <w:rPr>
          <w:rFonts w:ascii="Arial" w:hAnsi="Arial" w:cs="Arial"/>
        </w:rPr>
        <w:t xml:space="preserve">, подходящий для измерений при длине волны 450 </w:t>
      </w:r>
      <w:proofErr w:type="spellStart"/>
      <w:r w:rsidRPr="007E6910">
        <w:rPr>
          <w:rFonts w:ascii="Arial" w:hAnsi="Arial" w:cs="Arial"/>
        </w:rPr>
        <w:t>нм</w:t>
      </w:r>
      <w:proofErr w:type="spellEnd"/>
      <w:r w:rsidRPr="007E6910">
        <w:rPr>
          <w:rFonts w:ascii="Arial" w:hAnsi="Arial" w:cs="Arial"/>
        </w:rPr>
        <w:t>, оборудованный кюветным отделением с длиной оптического пути 10 мм.</w:t>
      </w:r>
    </w:p>
    <w:p w14:paraId="3BB7DFA8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2.3.2 Установка для фильтрования типа Витта</w:t>
      </w:r>
      <w:r w:rsidRPr="007E6910">
        <w:rPr>
          <w:rFonts w:ascii="Arial" w:hAnsi="Arial" w:cs="Arial"/>
        </w:rPr>
        <w:t>, со стеклянной воронкой и колбой для фильтрования под уменьшенным давлением.</w:t>
      </w:r>
    </w:p>
    <w:p w14:paraId="180C0035" w14:textId="77777777" w:rsidR="009835FB" w:rsidRPr="00B34A6D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2.3.3 Водяной насос.</w:t>
      </w:r>
    </w:p>
    <w:p w14:paraId="1F70B25E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2.3.4 Водяная баня</w:t>
      </w:r>
      <w:r w:rsidRPr="007E6910">
        <w:rPr>
          <w:rFonts w:ascii="Arial" w:hAnsi="Arial" w:cs="Arial"/>
        </w:rPr>
        <w:t>, обеспечивающая поддержание температуры в диапазоне от 30</w:t>
      </w:r>
      <w:proofErr w:type="gramStart"/>
      <w:r w:rsidRPr="007E6910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</w:t>
      </w:r>
      <w:proofErr w:type="gramEnd"/>
      <w:r w:rsidRPr="007E6910">
        <w:rPr>
          <w:rFonts w:ascii="Arial" w:hAnsi="Arial" w:cs="Arial"/>
        </w:rPr>
        <w:t xml:space="preserve"> до 35 </w:t>
      </w:r>
      <w:r w:rsidRPr="007E6910">
        <w:rPr>
          <w:rFonts w:ascii="Arial" w:hAnsi="Arial" w:cs="Arial"/>
        </w:rPr>
        <w:sym w:font="Symbol" w:char="F0B0"/>
      </w:r>
      <w:r w:rsidRPr="007E6910">
        <w:rPr>
          <w:rFonts w:ascii="Arial" w:hAnsi="Arial" w:cs="Arial"/>
        </w:rPr>
        <w:t>С.</w:t>
      </w:r>
    </w:p>
    <w:p w14:paraId="41779412" w14:textId="77777777" w:rsidR="009835FB" w:rsidRPr="00B34A6D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2.3.5 Вакуумный роторный испаритель.</w:t>
      </w:r>
    </w:p>
    <w:p w14:paraId="23783ACD" w14:textId="6132BEBF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 xml:space="preserve">2.3.6 </w:t>
      </w:r>
      <w:proofErr w:type="spellStart"/>
      <w:r w:rsidRPr="00B34A6D">
        <w:rPr>
          <w:rFonts w:ascii="Arial" w:hAnsi="Arial" w:cs="Arial"/>
        </w:rPr>
        <w:t>Хроматографическая</w:t>
      </w:r>
      <w:proofErr w:type="spellEnd"/>
      <w:r w:rsidRPr="00B34A6D">
        <w:rPr>
          <w:rFonts w:ascii="Arial" w:hAnsi="Arial" w:cs="Arial"/>
        </w:rPr>
        <w:t xml:space="preserve"> колонка</w:t>
      </w:r>
      <w:r w:rsidRPr="007E6910">
        <w:rPr>
          <w:rFonts w:ascii="Arial" w:hAnsi="Arial" w:cs="Arial"/>
          <w:b/>
        </w:rPr>
        <w:t xml:space="preserve"> </w:t>
      </w:r>
      <w:r w:rsidRPr="007E6910">
        <w:rPr>
          <w:rFonts w:ascii="Arial" w:hAnsi="Arial" w:cs="Arial"/>
        </w:rPr>
        <w:t>диаметром 10–15 мм.</w:t>
      </w:r>
    </w:p>
    <w:p w14:paraId="56749028" w14:textId="72CC83DE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lastRenderedPageBreak/>
        <w:t>2.3.7 Сетчатый фильтр</w:t>
      </w:r>
      <w:r w:rsidRPr="007E6910">
        <w:rPr>
          <w:rFonts w:ascii="Arial" w:hAnsi="Arial" w:cs="Arial"/>
        </w:rPr>
        <w:t xml:space="preserve"> класса Р40.</w:t>
      </w:r>
    </w:p>
    <w:p w14:paraId="1FC19DEB" w14:textId="24D787CB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2.3.8 Вата</w:t>
      </w:r>
      <w:r w:rsidRPr="007E6910">
        <w:rPr>
          <w:rFonts w:ascii="Arial" w:hAnsi="Arial" w:cs="Arial"/>
        </w:rPr>
        <w:t xml:space="preserve">, обезжиренная </w:t>
      </w:r>
      <w:proofErr w:type="spellStart"/>
      <w:r w:rsidRPr="007E6910">
        <w:rPr>
          <w:rFonts w:ascii="Arial" w:hAnsi="Arial" w:cs="Arial"/>
        </w:rPr>
        <w:t>петролейным</w:t>
      </w:r>
      <w:proofErr w:type="spellEnd"/>
      <w:r w:rsidRPr="007E6910">
        <w:rPr>
          <w:rFonts w:ascii="Arial" w:hAnsi="Arial" w:cs="Arial"/>
        </w:rPr>
        <w:t xml:space="preserve"> эфиром.</w:t>
      </w:r>
    </w:p>
    <w:p w14:paraId="61D4030E" w14:textId="77777777" w:rsidR="009835FB" w:rsidRPr="00B34A6D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2.3.9 Лабораторная ступка с пестиком.</w:t>
      </w:r>
    </w:p>
    <w:p w14:paraId="1D862341" w14:textId="77777777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2.3.10 Эксикатор</w:t>
      </w:r>
      <w:r w:rsidRPr="007E6910">
        <w:rPr>
          <w:rFonts w:ascii="Arial" w:hAnsi="Arial" w:cs="Arial"/>
        </w:rPr>
        <w:t>, содержащий эффективный осушитель.</w:t>
      </w:r>
    </w:p>
    <w:p w14:paraId="3E032F0F" w14:textId="2FACABEE" w:rsidR="009835FB" w:rsidRPr="00B34A6D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2.3.11 Коническая колба</w:t>
      </w:r>
      <w:r w:rsidRPr="007E6910">
        <w:rPr>
          <w:rFonts w:ascii="Arial" w:hAnsi="Arial" w:cs="Arial"/>
        </w:rPr>
        <w:t xml:space="preserve"> вместимостью 500 см</w:t>
      </w:r>
      <w:r w:rsidRPr="007E6910">
        <w:rPr>
          <w:rFonts w:ascii="Arial" w:hAnsi="Arial" w:cs="Arial"/>
          <w:vertAlign w:val="superscript"/>
        </w:rPr>
        <w:t>3</w:t>
      </w:r>
      <w:r w:rsidR="00B34A6D">
        <w:rPr>
          <w:rFonts w:ascii="Arial" w:hAnsi="Arial" w:cs="Arial"/>
        </w:rPr>
        <w:t>.</w:t>
      </w:r>
    </w:p>
    <w:p w14:paraId="1B312001" w14:textId="35A5E8A3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2.3.12 Круглодонные колбы</w:t>
      </w:r>
      <w:r w:rsidRPr="007E6910">
        <w:rPr>
          <w:rFonts w:ascii="Arial" w:hAnsi="Arial" w:cs="Arial"/>
          <w:b/>
        </w:rPr>
        <w:t xml:space="preserve"> </w:t>
      </w:r>
      <w:r w:rsidRPr="007E6910">
        <w:rPr>
          <w:rFonts w:ascii="Arial" w:hAnsi="Arial" w:cs="Arial"/>
        </w:rPr>
        <w:t>вместимостью 100 и 500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, с коническими шлифами.</w:t>
      </w:r>
    </w:p>
    <w:p w14:paraId="46A579C4" w14:textId="38DA744E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2.3.13 Делительная воронка</w:t>
      </w:r>
      <w:r w:rsidRPr="007E6910">
        <w:rPr>
          <w:rFonts w:ascii="Arial" w:hAnsi="Arial" w:cs="Arial"/>
        </w:rPr>
        <w:t xml:space="preserve"> вместимостью 1000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.</w:t>
      </w:r>
    </w:p>
    <w:p w14:paraId="553D1EE8" w14:textId="1A69F733" w:rsidR="009835FB" w:rsidRPr="007E6910" w:rsidRDefault="009835FB" w:rsidP="004D5F60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B34A6D">
        <w:rPr>
          <w:rFonts w:ascii="Arial" w:hAnsi="Arial" w:cs="Arial"/>
        </w:rPr>
        <w:t>2.3.14 Мерные колбы с одной отметкой</w:t>
      </w:r>
      <w:r w:rsidRPr="007E6910">
        <w:rPr>
          <w:rFonts w:ascii="Arial" w:hAnsi="Arial" w:cs="Arial"/>
        </w:rPr>
        <w:t xml:space="preserve"> вместимостью 50 и 100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.</w:t>
      </w:r>
    </w:p>
    <w:p w14:paraId="246369E0" w14:textId="77777777" w:rsid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09CE36B" w14:textId="77777777" w:rsidR="009835FB" w:rsidRP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9835FB">
        <w:rPr>
          <w:rFonts w:ascii="Arial" w:hAnsi="Arial" w:cs="Arial"/>
          <w:b/>
          <w:caps/>
          <w:kern w:val="20"/>
        </w:rPr>
        <w:t xml:space="preserve">2.4 </w:t>
      </w:r>
      <w:r w:rsidRPr="009835FB">
        <w:rPr>
          <w:rFonts w:ascii="Arial" w:hAnsi="Arial" w:cs="Arial"/>
          <w:b/>
          <w:kern w:val="20"/>
        </w:rPr>
        <w:t>Подготовка проб</w:t>
      </w:r>
    </w:p>
    <w:p w14:paraId="3DCD4BB3" w14:textId="77777777" w:rsidR="009835FB" w:rsidRPr="007E6910" w:rsidRDefault="009835FB" w:rsidP="004D5F60">
      <w:pPr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b/>
        </w:rPr>
        <w:t xml:space="preserve">2.4.1 Жидкие неоднородные </w:t>
      </w:r>
      <w:r w:rsidRPr="007112D8">
        <w:rPr>
          <w:rFonts w:ascii="Arial" w:hAnsi="Arial" w:cs="Arial"/>
          <w:b/>
        </w:rPr>
        <w:t>продукты (например, соки, концентраты, сиропы)</w:t>
      </w:r>
    </w:p>
    <w:p w14:paraId="07DDE4FA" w14:textId="77777777" w:rsidR="009835FB" w:rsidRPr="007E6910" w:rsidRDefault="009835FB" w:rsidP="004D5F60">
      <w:pPr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Тщательно перемешивают лабораторную пробу до однородного состояния.</w:t>
      </w:r>
    </w:p>
    <w:p w14:paraId="66A60137" w14:textId="1990F74B" w:rsidR="009835FB" w:rsidRPr="007E6910" w:rsidRDefault="009835FB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  <w:b/>
        </w:rPr>
        <w:t xml:space="preserve">2.4.2 Вязкие </w:t>
      </w:r>
      <w:r w:rsidRPr="007112D8">
        <w:rPr>
          <w:rFonts w:ascii="Arial" w:hAnsi="Arial" w:cs="Arial"/>
          <w:b/>
        </w:rPr>
        <w:t>продукты (например, мармелады, фрукты в сиропе) и твердые продукты (например, фрукты и овощи)</w:t>
      </w:r>
    </w:p>
    <w:p w14:paraId="0989963E" w14:textId="77777777" w:rsidR="009835FB" w:rsidRPr="007E6910" w:rsidRDefault="009835FB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Удаляют семена и кожуру, при необходимости, а затем тщательно перемешивают лабораторную пробу до однородного состояния.</w:t>
      </w:r>
    </w:p>
    <w:p w14:paraId="7E557447" w14:textId="77777777" w:rsidR="009835FB" w:rsidRPr="007E6910" w:rsidRDefault="009835FB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Взвешивают удаленные семена и кожуру для внесения поправки на полученный результат.</w:t>
      </w:r>
    </w:p>
    <w:p w14:paraId="2F5ACAFE" w14:textId="3A34CEAA" w:rsidR="009835FB" w:rsidRPr="007E6910" w:rsidRDefault="009835FB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  <w:b/>
        </w:rPr>
        <w:t>2.4.3 Замороженные продукты и продукты глубоко</w:t>
      </w:r>
      <w:r>
        <w:rPr>
          <w:rFonts w:ascii="Arial" w:hAnsi="Arial" w:cs="Arial"/>
          <w:b/>
        </w:rPr>
        <w:t xml:space="preserve">й </w:t>
      </w:r>
      <w:r w:rsidRPr="007E6910">
        <w:rPr>
          <w:rFonts w:ascii="Arial" w:hAnsi="Arial" w:cs="Arial"/>
          <w:b/>
        </w:rPr>
        <w:t>заморо</w:t>
      </w:r>
      <w:r>
        <w:rPr>
          <w:rFonts w:ascii="Arial" w:hAnsi="Arial" w:cs="Arial"/>
          <w:b/>
        </w:rPr>
        <w:t>зки</w:t>
      </w:r>
    </w:p>
    <w:p w14:paraId="492A4E36" w14:textId="77777777" w:rsidR="009835FB" w:rsidRPr="007E6910" w:rsidRDefault="009835FB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Размораживают лабораторную пробу в закрытом контейнере. При необходимости повторяют операции по 2.4.2. Присоединяют жидкость, образовавшуюся при размораживании, к продукту и тщательно перемешивают до однородного состояния.</w:t>
      </w:r>
    </w:p>
    <w:p w14:paraId="1C6B5B1A" w14:textId="77777777" w:rsid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F9ACF0C" w14:textId="77777777" w:rsidR="00506E48" w:rsidRPr="00506E48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</w:rPr>
      </w:pPr>
      <w:r w:rsidRPr="00506E48">
        <w:rPr>
          <w:rFonts w:ascii="Arial" w:hAnsi="Arial" w:cs="Arial"/>
          <w:b/>
        </w:rPr>
        <w:t>2.5 Проведение испытаний</w:t>
      </w:r>
    </w:p>
    <w:p w14:paraId="43A3271F" w14:textId="77777777" w:rsidR="00506E48" w:rsidRDefault="00506E48" w:rsidP="004D5F60">
      <w:pPr>
        <w:spacing w:line="360" w:lineRule="auto"/>
        <w:ind w:firstLine="510"/>
        <w:rPr>
          <w:rFonts w:ascii="Arial" w:hAnsi="Arial" w:cs="Arial"/>
        </w:rPr>
      </w:pPr>
    </w:p>
    <w:p w14:paraId="6105D5C0" w14:textId="77777777" w:rsidR="00506E48" w:rsidRPr="007E6910" w:rsidRDefault="00506E48" w:rsidP="004D5F60">
      <w:pPr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ПРЕДОСТЕРЕЖЕНИЕ – Определение проводят в темном месте, без доступа прямого солнечного света.</w:t>
      </w:r>
    </w:p>
    <w:p w14:paraId="37E61126" w14:textId="7777777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</w:rPr>
      </w:pPr>
      <w:r w:rsidRPr="007E6910">
        <w:rPr>
          <w:rFonts w:ascii="Arial" w:hAnsi="Arial" w:cs="Arial"/>
          <w:b/>
        </w:rPr>
        <w:t>2.5.1 Проба для испытаний</w:t>
      </w:r>
    </w:p>
    <w:p w14:paraId="102CB5F3" w14:textId="63DC79F2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</w:rPr>
        <w:t>Взвешивают от 1 до 10 г подготовленной</w:t>
      </w:r>
      <w:r w:rsidRPr="007E6910">
        <w:rPr>
          <w:rFonts w:ascii="Arial" w:hAnsi="Arial" w:cs="Arial"/>
          <w:szCs w:val="20"/>
        </w:rPr>
        <w:t xml:space="preserve"> пробы (2.4), содержащей от 5 до 150</w:t>
      </w:r>
      <w:r w:rsidR="00F702AC" w:rsidRPr="007E0CFD">
        <w:rPr>
          <w:rFonts w:ascii="Arial" w:hAnsi="Arial" w:cs="Arial"/>
          <w:b/>
        </w:rPr>
        <w:t> </w:t>
      </w:r>
      <w:r w:rsidRPr="007E6910">
        <w:rPr>
          <w:rFonts w:ascii="Arial" w:hAnsi="Arial" w:cs="Arial"/>
          <w:szCs w:val="20"/>
        </w:rPr>
        <w:t>мкг каротина.</w:t>
      </w:r>
    </w:p>
    <w:p w14:paraId="1E4CE845" w14:textId="7777777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szCs w:val="20"/>
        </w:rPr>
      </w:pPr>
      <w:r w:rsidRPr="007E6910">
        <w:rPr>
          <w:rFonts w:ascii="Arial" w:hAnsi="Arial" w:cs="Arial"/>
          <w:b/>
          <w:szCs w:val="20"/>
        </w:rPr>
        <w:lastRenderedPageBreak/>
        <w:t>2.5.2 Приготовления раствора пробы для испытаний</w:t>
      </w:r>
    </w:p>
    <w:p w14:paraId="6D51A62F" w14:textId="7777777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2.5.2.1 Количественно переносят навеску пробы в ступку (2.3.9) и добавляют около 20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экстракционной смеси (2.2.2). Добавляют 20 г безводного сульфата натрия (2.2.3) и 30 г кварцевого песка (2.2.4), тщательно растирают. Декантируют полученный экстракт на фильтр (2.3.7) в коническую колбу вместимостью 500 см</w:t>
      </w:r>
      <w:r w:rsidRPr="007E6910">
        <w:rPr>
          <w:rFonts w:ascii="Arial" w:hAnsi="Arial" w:cs="Arial"/>
          <w:szCs w:val="20"/>
          <w:vertAlign w:val="superscript"/>
        </w:rPr>
        <w:t xml:space="preserve">3 </w:t>
      </w:r>
      <w:r w:rsidRPr="007E6910">
        <w:rPr>
          <w:rFonts w:ascii="Arial" w:hAnsi="Arial" w:cs="Arial"/>
          <w:szCs w:val="20"/>
        </w:rPr>
        <w:t>(2.3.11). Экстракцию повторяют до тех пор, пока не</w:t>
      </w:r>
      <w:r>
        <w:rPr>
          <w:rFonts w:ascii="Arial" w:hAnsi="Arial" w:cs="Arial"/>
          <w:szCs w:val="20"/>
        </w:rPr>
        <w:t xml:space="preserve"> будет </w:t>
      </w:r>
      <w:r w:rsidRPr="007E6910">
        <w:rPr>
          <w:rFonts w:ascii="Arial" w:hAnsi="Arial" w:cs="Arial"/>
          <w:szCs w:val="20"/>
        </w:rPr>
        <w:t>получен прозрачный раствор. Переносят количественно остаток на фильтр и промывают его смесью, собирая фильтрат в коническую колбу.</w:t>
      </w:r>
    </w:p>
    <w:p w14:paraId="70615215" w14:textId="649EB33F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2.5.2.2 Экстракты объединяют, переносят в делительную воронку вместимостью 1000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(2.3.13) и промывают несколько раз порциями воды, общим объемом от 300 до 400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с целью удаления остатков ацетона. Экстра</w:t>
      </w:r>
      <w:proofErr w:type="gramStart"/>
      <w:r w:rsidRPr="007E6910">
        <w:rPr>
          <w:rFonts w:ascii="Arial" w:hAnsi="Arial" w:cs="Arial"/>
          <w:szCs w:val="20"/>
        </w:rPr>
        <w:t>кт встр</w:t>
      </w:r>
      <w:proofErr w:type="gramEnd"/>
      <w:r w:rsidRPr="007E6910">
        <w:rPr>
          <w:rFonts w:ascii="Arial" w:hAnsi="Arial" w:cs="Arial"/>
          <w:szCs w:val="20"/>
        </w:rPr>
        <w:t>яхивают аккуратно, избегая образования эмульсии. Экстракцию повторяют с другой пробой, повторяя указанные операции, но используя вместо воды раствор хлорида натрия массовой концентрации 300 г/дм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(2.2.6)</w:t>
      </w:r>
      <w:r>
        <w:rPr>
          <w:rFonts w:ascii="Arial" w:hAnsi="Arial" w:cs="Arial"/>
          <w:szCs w:val="20"/>
        </w:rPr>
        <w:t>.</w:t>
      </w:r>
    </w:p>
    <w:p w14:paraId="6096D6F4" w14:textId="2C40CE8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2.5.2.3</w:t>
      </w:r>
      <w:proofErr w:type="gramStart"/>
      <w:r w:rsidRPr="007E6910">
        <w:rPr>
          <w:rFonts w:ascii="Arial" w:hAnsi="Arial" w:cs="Arial"/>
          <w:szCs w:val="20"/>
        </w:rPr>
        <w:t xml:space="preserve"> К</w:t>
      </w:r>
      <w:proofErr w:type="gramEnd"/>
      <w:r w:rsidRPr="007E6910">
        <w:rPr>
          <w:rFonts w:ascii="Arial" w:hAnsi="Arial" w:cs="Arial"/>
          <w:szCs w:val="20"/>
        </w:rPr>
        <w:t xml:space="preserve"> промытому экстракту добавляют 15 г безводного сульфата натрия (2.2.3), перемешивают и оставляют на 15 мин. Раствор фильтруют через фильтр (2.3.7), наполовину заполненный безводным сульфатом натрия, в круглодонную колбу вместимостью 500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(2.3.12). Промывают слой сульфата натрия тремя порциями по 10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</w:t>
      </w:r>
      <w:proofErr w:type="spellStart"/>
      <w:r w:rsidRPr="007E6910">
        <w:rPr>
          <w:rFonts w:ascii="Arial" w:hAnsi="Arial" w:cs="Arial"/>
          <w:szCs w:val="20"/>
        </w:rPr>
        <w:t>петролейного</w:t>
      </w:r>
      <w:proofErr w:type="spellEnd"/>
      <w:r w:rsidRPr="007E6910">
        <w:rPr>
          <w:rFonts w:ascii="Arial" w:hAnsi="Arial" w:cs="Arial"/>
          <w:szCs w:val="20"/>
        </w:rPr>
        <w:t xml:space="preserve"> эфира (2.2.1), собирая промывные воды вместе с фильтратом.</w:t>
      </w:r>
    </w:p>
    <w:p w14:paraId="15C13B11" w14:textId="7777777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2.5.2.4 Полученный фильтрат упаривают на вакуумном испарителе (2.3.5) на водяной бане (2.3.4) при температуре от 30</w:t>
      </w:r>
      <w:proofErr w:type="gramStart"/>
      <w:r w:rsidRPr="007E6910">
        <w:rPr>
          <w:rFonts w:ascii="Arial" w:hAnsi="Arial" w:cs="Arial"/>
          <w:szCs w:val="20"/>
        </w:rPr>
        <w:t xml:space="preserve"> </w:t>
      </w:r>
      <w:r w:rsidRPr="007E6910">
        <w:rPr>
          <w:rFonts w:ascii="Arial" w:hAnsi="Arial" w:cs="Arial"/>
          <w:szCs w:val="20"/>
        </w:rPr>
        <w:sym w:font="Symbol" w:char="F0B0"/>
      </w:r>
      <w:r w:rsidRPr="007E6910">
        <w:rPr>
          <w:rFonts w:ascii="Arial" w:hAnsi="Arial" w:cs="Arial"/>
          <w:szCs w:val="20"/>
        </w:rPr>
        <w:t>С</w:t>
      </w:r>
      <w:proofErr w:type="gramEnd"/>
      <w:r w:rsidRPr="007E6910">
        <w:rPr>
          <w:rFonts w:ascii="Arial" w:hAnsi="Arial" w:cs="Arial"/>
          <w:szCs w:val="20"/>
        </w:rPr>
        <w:t xml:space="preserve"> до 35 </w:t>
      </w:r>
      <w:r w:rsidRPr="007E6910">
        <w:rPr>
          <w:rFonts w:ascii="Arial" w:hAnsi="Arial" w:cs="Arial"/>
          <w:szCs w:val="20"/>
        </w:rPr>
        <w:sym w:font="Symbol" w:char="F0B0"/>
      </w:r>
      <w:r w:rsidRPr="007E6910">
        <w:rPr>
          <w:rFonts w:ascii="Arial" w:hAnsi="Arial" w:cs="Arial"/>
          <w:szCs w:val="20"/>
        </w:rPr>
        <w:t>С  и количественно переносят в мерную колбу вместимостью 50 или 100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(2.3.14), доводят объем до метки </w:t>
      </w:r>
      <w:proofErr w:type="spellStart"/>
      <w:r w:rsidRPr="007E6910">
        <w:rPr>
          <w:rFonts w:ascii="Arial" w:hAnsi="Arial" w:cs="Arial"/>
          <w:szCs w:val="20"/>
        </w:rPr>
        <w:t>петролейным</w:t>
      </w:r>
      <w:proofErr w:type="spellEnd"/>
      <w:r w:rsidRPr="007E6910">
        <w:rPr>
          <w:rFonts w:ascii="Arial" w:hAnsi="Arial" w:cs="Arial"/>
          <w:szCs w:val="20"/>
        </w:rPr>
        <w:t xml:space="preserve"> эфиром (</w:t>
      </w:r>
      <w:r w:rsidRPr="007E6910">
        <w:rPr>
          <w:rFonts w:ascii="Arial" w:hAnsi="Arial" w:cs="Arial"/>
          <w:i/>
          <w:szCs w:val="20"/>
          <w:lang w:val="en-US"/>
        </w:rPr>
        <w:t>V</w:t>
      </w:r>
      <w:r w:rsidRPr="007E6910">
        <w:rPr>
          <w:rFonts w:ascii="Arial" w:hAnsi="Arial" w:cs="Arial"/>
          <w:szCs w:val="20"/>
          <w:vertAlign w:val="subscript"/>
        </w:rPr>
        <w:t>1</w:t>
      </w:r>
      <w:r w:rsidRPr="007E6910">
        <w:rPr>
          <w:rFonts w:ascii="Arial" w:hAnsi="Arial" w:cs="Arial"/>
          <w:szCs w:val="20"/>
        </w:rPr>
        <w:t>).</w:t>
      </w:r>
    </w:p>
    <w:p w14:paraId="5D92AA9E" w14:textId="03FF214C" w:rsidR="009835FB" w:rsidRDefault="009835FB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0692F26C" w14:textId="5C4E0278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</w:rPr>
      </w:pPr>
      <w:proofErr w:type="gramStart"/>
      <w:r w:rsidRPr="00506E48">
        <w:rPr>
          <w:rFonts w:ascii="Arial" w:hAnsi="Arial" w:cs="Arial"/>
          <w:sz w:val="22"/>
          <w:szCs w:val="22"/>
          <w:lang w:eastAsia="ar-SA"/>
        </w:rPr>
        <w:t>П</w:t>
      </w:r>
      <w:proofErr w:type="gramEnd"/>
      <w:r w:rsidRPr="00506E48">
        <w:rPr>
          <w:rFonts w:ascii="Arial" w:hAnsi="Arial" w:cs="Arial"/>
          <w:sz w:val="22"/>
          <w:szCs w:val="22"/>
          <w:lang w:eastAsia="ar-SA"/>
        </w:rPr>
        <w:t xml:space="preserve">  р  и  м  е  ч  а  н  и  е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E6910">
        <w:rPr>
          <w:rFonts w:ascii="Arial" w:hAnsi="Arial" w:cs="Arial"/>
        </w:rPr>
        <w:t xml:space="preserve"> 1 – В случае образования эмульсии допускается добавление 10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этилового спирта.</w:t>
      </w:r>
    </w:p>
    <w:p w14:paraId="5C320692" w14:textId="77777777" w:rsidR="00506E48" w:rsidRDefault="00506E48" w:rsidP="004D5F60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7D8C0E22" w14:textId="77777777" w:rsidR="00506E48" w:rsidRPr="007E6910" w:rsidRDefault="00506E48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</w:rPr>
      </w:pPr>
      <w:r w:rsidRPr="007E6910">
        <w:rPr>
          <w:rFonts w:ascii="Arial" w:hAnsi="Arial" w:cs="Arial"/>
          <w:b/>
        </w:rPr>
        <w:t xml:space="preserve">2.5.3 </w:t>
      </w:r>
      <w:proofErr w:type="spellStart"/>
      <w:r w:rsidRPr="007E6910">
        <w:rPr>
          <w:rFonts w:ascii="Arial" w:hAnsi="Arial" w:cs="Arial"/>
          <w:b/>
        </w:rPr>
        <w:t>Хроматографическое</w:t>
      </w:r>
      <w:proofErr w:type="spellEnd"/>
      <w:r w:rsidRPr="007E6910">
        <w:rPr>
          <w:rFonts w:ascii="Arial" w:hAnsi="Arial" w:cs="Arial"/>
          <w:b/>
        </w:rPr>
        <w:t xml:space="preserve"> разделение</w:t>
      </w:r>
    </w:p>
    <w:p w14:paraId="374F58FF" w14:textId="77777777" w:rsidR="006F4AE8" w:rsidRDefault="006F4AE8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01071801" w14:textId="77777777" w:rsidR="00506E48" w:rsidRPr="007E6910" w:rsidRDefault="00506E48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ПРЕДОСТЕРЕЖЕНИЕ – На протяжении всей процедуры разделения колонка всегда должна быть заполненной </w:t>
      </w:r>
      <w:proofErr w:type="spellStart"/>
      <w:r w:rsidRPr="007E6910">
        <w:rPr>
          <w:rFonts w:ascii="Arial" w:hAnsi="Arial" w:cs="Arial"/>
        </w:rPr>
        <w:t>петролейным</w:t>
      </w:r>
      <w:proofErr w:type="spellEnd"/>
      <w:r w:rsidRPr="007E6910">
        <w:rPr>
          <w:rFonts w:ascii="Arial" w:hAnsi="Arial" w:cs="Arial"/>
        </w:rPr>
        <w:t xml:space="preserve"> эфиром выше уровня поверхностного слоя адсорбента.</w:t>
      </w:r>
    </w:p>
    <w:p w14:paraId="66E8F86E" w14:textId="129F1B07" w:rsidR="00F052AD" w:rsidRPr="007E6910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lastRenderedPageBreak/>
        <w:t>2.5.3.1</w:t>
      </w:r>
      <w:proofErr w:type="gramStart"/>
      <w:r w:rsidRPr="007E6910">
        <w:rPr>
          <w:rFonts w:ascii="Arial" w:hAnsi="Arial" w:cs="Arial"/>
        </w:rPr>
        <w:t xml:space="preserve"> П</w:t>
      </w:r>
      <w:proofErr w:type="gramEnd"/>
      <w:r w:rsidRPr="007E6910">
        <w:rPr>
          <w:rFonts w:ascii="Arial" w:hAnsi="Arial" w:cs="Arial"/>
        </w:rPr>
        <w:t xml:space="preserve">омещают ватную пробку (2.3.8) в широкую, нижнюю часть </w:t>
      </w:r>
      <w:proofErr w:type="spellStart"/>
      <w:r w:rsidRPr="007E6910">
        <w:rPr>
          <w:rFonts w:ascii="Arial" w:hAnsi="Arial" w:cs="Arial"/>
        </w:rPr>
        <w:t>хроматографической</w:t>
      </w:r>
      <w:proofErr w:type="spellEnd"/>
      <w:r w:rsidRPr="007E6910">
        <w:rPr>
          <w:rFonts w:ascii="Arial" w:hAnsi="Arial" w:cs="Arial"/>
        </w:rPr>
        <w:t xml:space="preserve"> колонки (2.3.6). Присоединяют колонку к установке Витта (2.3.2), и аккуратно встряхивая, загружают в нее суспензию деактивированного оксида алюминия (2.2.5.1) или смеси оксида магния со стеклянной пылью (2.2.5.2), или смеси оксида алюминия с безводным сульфатом натрия (2.2.5.3) на высоту 15–20 см. Оксид алюминия не является подходящим сорбентом для случая разделения </w:t>
      </w:r>
      <w:proofErr w:type="spellStart"/>
      <w:r w:rsidRPr="007E6910">
        <w:rPr>
          <w:rFonts w:ascii="Arial" w:hAnsi="Arial" w:cs="Arial"/>
        </w:rPr>
        <w:t>ликопинов</w:t>
      </w:r>
      <w:proofErr w:type="spellEnd"/>
      <w:r w:rsidRPr="007E6910">
        <w:rPr>
          <w:rFonts w:ascii="Arial" w:hAnsi="Arial" w:cs="Arial"/>
        </w:rPr>
        <w:t xml:space="preserve">. Для продуктов, содержащих в составе </w:t>
      </w:r>
      <w:proofErr w:type="spellStart"/>
      <w:r w:rsidRPr="007E6910">
        <w:rPr>
          <w:rFonts w:ascii="Arial" w:hAnsi="Arial" w:cs="Arial"/>
        </w:rPr>
        <w:t>ликопиновые</w:t>
      </w:r>
      <w:proofErr w:type="spellEnd"/>
      <w:r w:rsidRPr="007E6910">
        <w:rPr>
          <w:rFonts w:ascii="Arial" w:hAnsi="Arial" w:cs="Arial"/>
        </w:rPr>
        <w:t xml:space="preserve"> </w:t>
      </w:r>
      <w:proofErr w:type="spellStart"/>
      <w:r w:rsidRPr="007E6910">
        <w:rPr>
          <w:rFonts w:ascii="Arial" w:hAnsi="Arial" w:cs="Arial"/>
        </w:rPr>
        <w:t>каротиноиды</w:t>
      </w:r>
      <w:proofErr w:type="spellEnd"/>
      <w:r w:rsidRPr="007E6910">
        <w:rPr>
          <w:rFonts w:ascii="Arial" w:hAnsi="Arial" w:cs="Arial"/>
        </w:rPr>
        <w:t xml:space="preserve"> (например, томатов и продуктов из них) используют смесь оксида алюминия с гидроксидом кальция (2.2.5.4) в качестве адсорбента.</w:t>
      </w:r>
    </w:p>
    <w:p w14:paraId="128F852E" w14:textId="77777777" w:rsidR="00F052AD" w:rsidRPr="007E6910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Для сбора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 xml:space="preserve"> из колонки используют круглодонную колбу вместимостью 100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(2.3.12). Установку для фильтрования Витта соединяют с водяным насосом (2.3.3).</w:t>
      </w:r>
    </w:p>
    <w:p w14:paraId="26F4FACC" w14:textId="77777777" w:rsidR="00F052AD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2.5.3.2</w:t>
      </w:r>
      <w:proofErr w:type="gramStart"/>
      <w:r w:rsidRPr="007E6910">
        <w:rPr>
          <w:rFonts w:ascii="Arial" w:hAnsi="Arial" w:cs="Arial"/>
        </w:rPr>
        <w:t xml:space="preserve"> З</w:t>
      </w:r>
      <w:proofErr w:type="gramEnd"/>
      <w:r w:rsidRPr="007E6910">
        <w:rPr>
          <w:rFonts w:ascii="Arial" w:hAnsi="Arial" w:cs="Arial"/>
        </w:rPr>
        <w:t xml:space="preserve">аполняют колонку </w:t>
      </w:r>
      <w:proofErr w:type="spellStart"/>
      <w:r w:rsidRPr="007E6910">
        <w:rPr>
          <w:rFonts w:ascii="Arial" w:hAnsi="Arial" w:cs="Arial"/>
        </w:rPr>
        <w:t>петролейным</w:t>
      </w:r>
      <w:proofErr w:type="spellEnd"/>
      <w:r w:rsidRPr="007E6910">
        <w:rPr>
          <w:rFonts w:ascii="Arial" w:hAnsi="Arial" w:cs="Arial"/>
        </w:rPr>
        <w:t xml:space="preserve"> эфиром. Когда уровень </w:t>
      </w:r>
      <w:proofErr w:type="spellStart"/>
      <w:r w:rsidRPr="007E6910">
        <w:rPr>
          <w:rFonts w:ascii="Arial" w:hAnsi="Arial" w:cs="Arial"/>
        </w:rPr>
        <w:t>петролейного</w:t>
      </w:r>
      <w:proofErr w:type="spellEnd"/>
      <w:r w:rsidRPr="007E6910">
        <w:rPr>
          <w:rFonts w:ascii="Arial" w:hAnsi="Arial" w:cs="Arial"/>
        </w:rPr>
        <w:t xml:space="preserve"> эфира будет находиться на 1 см выше поверхности адсорбента, приливают 5–20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(точно измеренного) раствора пробы (</w:t>
      </w:r>
      <w:r w:rsidRPr="007E6910">
        <w:rPr>
          <w:rFonts w:ascii="Arial" w:hAnsi="Arial" w:cs="Arial"/>
          <w:i/>
          <w:lang w:val="en-US"/>
        </w:rPr>
        <w:t>V</w:t>
      </w:r>
      <w:r w:rsidRPr="007E6910">
        <w:rPr>
          <w:rFonts w:ascii="Arial" w:hAnsi="Arial" w:cs="Arial"/>
          <w:vertAlign w:val="subscript"/>
        </w:rPr>
        <w:t>2</w:t>
      </w:r>
      <w:r w:rsidRPr="007E6910">
        <w:rPr>
          <w:rFonts w:ascii="Arial" w:hAnsi="Arial" w:cs="Arial"/>
        </w:rPr>
        <w:t>), в зависимости от интенсивности окраски. Когда уровень раствора пробы опустится около 1 см над поверхностью адсорбента, добавляют 30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</w:t>
      </w:r>
      <w:proofErr w:type="spellStart"/>
      <w:r w:rsidRPr="007E6910">
        <w:rPr>
          <w:rFonts w:ascii="Arial" w:hAnsi="Arial" w:cs="Arial"/>
        </w:rPr>
        <w:t>петролейного</w:t>
      </w:r>
      <w:proofErr w:type="spellEnd"/>
      <w:r w:rsidRPr="007E6910">
        <w:rPr>
          <w:rFonts w:ascii="Arial" w:hAnsi="Arial" w:cs="Arial"/>
        </w:rPr>
        <w:t xml:space="preserve"> эфира.</w:t>
      </w:r>
    </w:p>
    <w:p w14:paraId="7F7A36C8" w14:textId="77777777" w:rsidR="00344EFE" w:rsidRPr="007E6910" w:rsidRDefault="00344EFE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1F4629B8" w14:textId="3911EB3C" w:rsidR="00F052AD" w:rsidRDefault="00344EFE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proofErr w:type="gramStart"/>
      <w:r w:rsidRPr="00506E48">
        <w:rPr>
          <w:rFonts w:ascii="Arial" w:hAnsi="Arial" w:cs="Arial"/>
          <w:sz w:val="22"/>
          <w:szCs w:val="22"/>
          <w:lang w:eastAsia="ar-SA"/>
        </w:rPr>
        <w:t>П</w:t>
      </w:r>
      <w:proofErr w:type="gramEnd"/>
      <w:r w:rsidRPr="00506E48">
        <w:rPr>
          <w:rFonts w:ascii="Arial" w:hAnsi="Arial" w:cs="Arial"/>
          <w:sz w:val="22"/>
          <w:szCs w:val="22"/>
          <w:lang w:eastAsia="ar-SA"/>
        </w:rPr>
        <w:t xml:space="preserve">  р  и  м  е  ч  а  н  и  е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E6910">
        <w:rPr>
          <w:rFonts w:ascii="Arial" w:hAnsi="Arial" w:cs="Arial"/>
        </w:rPr>
        <w:t xml:space="preserve"> </w:t>
      </w:r>
      <w:r w:rsidR="00F052AD" w:rsidRPr="007E6910">
        <w:rPr>
          <w:rFonts w:ascii="Arial" w:hAnsi="Arial" w:cs="Arial"/>
        </w:rPr>
        <w:t xml:space="preserve">2 – При проведении процедуры промывки α-, β-, γ- каротины движутся вниз по колонке в виде желтоватой зоны и </w:t>
      </w:r>
      <w:proofErr w:type="spellStart"/>
      <w:r w:rsidR="00F052AD" w:rsidRPr="007E6910">
        <w:rPr>
          <w:rFonts w:ascii="Arial" w:hAnsi="Arial" w:cs="Arial"/>
        </w:rPr>
        <w:t>элюируются</w:t>
      </w:r>
      <w:proofErr w:type="spellEnd"/>
      <w:r w:rsidR="00F052AD" w:rsidRPr="007E6910">
        <w:rPr>
          <w:rFonts w:ascii="Arial" w:hAnsi="Arial" w:cs="Arial"/>
        </w:rPr>
        <w:t xml:space="preserve"> количественно, в то время как </w:t>
      </w:r>
      <w:proofErr w:type="spellStart"/>
      <w:r w:rsidR="00F052AD" w:rsidRPr="007E6910">
        <w:rPr>
          <w:rFonts w:ascii="Arial" w:hAnsi="Arial" w:cs="Arial"/>
        </w:rPr>
        <w:t>каротиноиды</w:t>
      </w:r>
      <w:proofErr w:type="spellEnd"/>
      <w:r w:rsidR="00F052AD" w:rsidRPr="007E6910">
        <w:rPr>
          <w:rFonts w:ascii="Arial" w:hAnsi="Arial" w:cs="Arial"/>
        </w:rPr>
        <w:t xml:space="preserve"> (</w:t>
      </w:r>
      <w:proofErr w:type="spellStart"/>
      <w:r w:rsidR="00F052AD" w:rsidRPr="007E6910">
        <w:rPr>
          <w:rFonts w:ascii="Arial" w:hAnsi="Arial" w:cs="Arial"/>
        </w:rPr>
        <w:t>ксантофил</w:t>
      </w:r>
      <w:proofErr w:type="spellEnd"/>
      <w:r w:rsidR="00F052AD" w:rsidRPr="007E6910">
        <w:rPr>
          <w:rFonts w:ascii="Arial" w:hAnsi="Arial" w:cs="Arial"/>
        </w:rPr>
        <w:t xml:space="preserve">, </w:t>
      </w:r>
      <w:proofErr w:type="spellStart"/>
      <w:r w:rsidR="00F052AD" w:rsidRPr="007E6910">
        <w:rPr>
          <w:rFonts w:ascii="Arial" w:hAnsi="Arial" w:cs="Arial"/>
        </w:rPr>
        <w:t>криптоксантин</w:t>
      </w:r>
      <w:proofErr w:type="spellEnd"/>
      <w:r w:rsidR="00F052AD" w:rsidRPr="007E6910">
        <w:rPr>
          <w:rFonts w:ascii="Arial" w:hAnsi="Arial" w:cs="Arial"/>
        </w:rPr>
        <w:t xml:space="preserve"> и др.) задерживаются в верхних слоях адсорбента.</w:t>
      </w:r>
    </w:p>
    <w:p w14:paraId="0E949CA2" w14:textId="77777777" w:rsidR="00344EFE" w:rsidRPr="007E6910" w:rsidRDefault="00344EFE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61BB47DE" w14:textId="77777777" w:rsidR="00F052AD" w:rsidRPr="007E6910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2.5.3.3</w:t>
      </w:r>
      <w:proofErr w:type="gramStart"/>
      <w:r w:rsidRPr="007E6910">
        <w:rPr>
          <w:rFonts w:ascii="Arial" w:hAnsi="Arial" w:cs="Arial"/>
        </w:rPr>
        <w:t xml:space="preserve"> П</w:t>
      </w:r>
      <w:proofErr w:type="gramEnd"/>
      <w:r w:rsidRPr="007E6910">
        <w:rPr>
          <w:rFonts w:ascii="Arial" w:hAnsi="Arial" w:cs="Arial"/>
        </w:rPr>
        <w:t xml:space="preserve">овторяют добавление до тех пор, пока не будет получен прозрачный </w:t>
      </w:r>
      <w:proofErr w:type="spellStart"/>
      <w:r w:rsidRPr="007E6910">
        <w:rPr>
          <w:rFonts w:ascii="Arial" w:hAnsi="Arial" w:cs="Arial"/>
        </w:rPr>
        <w:t>элюат</w:t>
      </w:r>
      <w:proofErr w:type="spellEnd"/>
      <w:r w:rsidRPr="007E6910">
        <w:rPr>
          <w:rFonts w:ascii="Arial" w:hAnsi="Arial" w:cs="Arial"/>
        </w:rPr>
        <w:t xml:space="preserve"> (обычно после добавления 20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</w:t>
      </w:r>
      <w:proofErr w:type="spellStart"/>
      <w:r w:rsidRPr="007E6910">
        <w:rPr>
          <w:rFonts w:ascii="Arial" w:hAnsi="Arial" w:cs="Arial"/>
        </w:rPr>
        <w:t>петролейного</w:t>
      </w:r>
      <w:proofErr w:type="spellEnd"/>
      <w:r w:rsidRPr="007E6910">
        <w:rPr>
          <w:rFonts w:ascii="Arial" w:hAnsi="Arial" w:cs="Arial"/>
        </w:rPr>
        <w:t xml:space="preserve"> эфира).</w:t>
      </w:r>
    </w:p>
    <w:p w14:paraId="68C0E930" w14:textId="77777777" w:rsidR="00F052AD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2.5.3.4</w:t>
      </w:r>
      <w:proofErr w:type="gramStart"/>
      <w:r w:rsidRPr="007E6910">
        <w:rPr>
          <w:rFonts w:ascii="Arial" w:hAnsi="Arial" w:cs="Arial"/>
        </w:rPr>
        <w:t xml:space="preserve"> В</w:t>
      </w:r>
      <w:proofErr w:type="gramEnd"/>
      <w:r w:rsidRPr="007E6910">
        <w:rPr>
          <w:rFonts w:ascii="Arial" w:hAnsi="Arial" w:cs="Arial"/>
        </w:rPr>
        <w:t xml:space="preserve"> зависимости от интенсивности окраски полученного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 xml:space="preserve"> корректируют его объем (концентрируя или разбавляя </w:t>
      </w:r>
      <w:proofErr w:type="spellStart"/>
      <w:r w:rsidRPr="007E6910">
        <w:rPr>
          <w:rFonts w:ascii="Arial" w:hAnsi="Arial" w:cs="Arial"/>
        </w:rPr>
        <w:t>петролейным</w:t>
      </w:r>
      <w:proofErr w:type="spellEnd"/>
      <w:r w:rsidRPr="007E6910">
        <w:rPr>
          <w:rFonts w:ascii="Arial" w:hAnsi="Arial" w:cs="Arial"/>
        </w:rPr>
        <w:t xml:space="preserve"> эфиром, при необходимости) таким образом, чтобы в 1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содержалось 0,4–3,0 мкг каротина. Регистрируют конечный объем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 xml:space="preserve"> (</w:t>
      </w:r>
      <w:r w:rsidRPr="007E6910">
        <w:rPr>
          <w:rFonts w:ascii="Arial" w:hAnsi="Arial" w:cs="Arial"/>
          <w:i/>
          <w:lang w:val="en-US"/>
        </w:rPr>
        <w:t>V</w:t>
      </w:r>
      <w:r w:rsidRPr="007E6910">
        <w:rPr>
          <w:rFonts w:ascii="Arial" w:hAnsi="Arial" w:cs="Arial"/>
          <w:vertAlign w:val="subscript"/>
        </w:rPr>
        <w:t>3</w:t>
      </w:r>
      <w:r w:rsidRPr="007E6910">
        <w:rPr>
          <w:rFonts w:ascii="Arial" w:hAnsi="Arial" w:cs="Arial"/>
        </w:rPr>
        <w:t>).</w:t>
      </w:r>
    </w:p>
    <w:p w14:paraId="76499DA2" w14:textId="77777777" w:rsidR="00344EFE" w:rsidRPr="007E6910" w:rsidRDefault="00344EFE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4BBEB299" w14:textId="77777777" w:rsidR="00F052AD" w:rsidRPr="007E6910" w:rsidRDefault="00F052AD" w:rsidP="004D5F60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szCs w:val="20"/>
        </w:rPr>
      </w:pPr>
      <w:r w:rsidRPr="007E6910">
        <w:rPr>
          <w:rFonts w:ascii="Arial" w:hAnsi="Arial" w:cs="Arial"/>
          <w:b/>
          <w:szCs w:val="20"/>
        </w:rPr>
        <w:t>2.5.4 Спектрофотометрическое измерение</w:t>
      </w:r>
    </w:p>
    <w:p w14:paraId="6DD68174" w14:textId="77777777" w:rsidR="00F052AD" w:rsidRPr="007E6910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Измерения оптической плотности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 xml:space="preserve"> проводят при длине волны 450 </w:t>
      </w:r>
      <w:proofErr w:type="spellStart"/>
      <w:r w:rsidRPr="007E6910">
        <w:rPr>
          <w:rFonts w:ascii="Arial" w:hAnsi="Arial" w:cs="Arial"/>
        </w:rPr>
        <w:t>нм</w:t>
      </w:r>
      <w:proofErr w:type="spellEnd"/>
      <w:r w:rsidRPr="007E6910">
        <w:rPr>
          <w:rFonts w:ascii="Arial" w:hAnsi="Arial" w:cs="Arial"/>
        </w:rPr>
        <w:t xml:space="preserve">, в кюветах с длиной оптического пути 10 мм, используя в качестве раствора сравнения </w:t>
      </w:r>
      <w:proofErr w:type="spellStart"/>
      <w:r w:rsidRPr="007E6910">
        <w:rPr>
          <w:rFonts w:ascii="Arial" w:hAnsi="Arial" w:cs="Arial"/>
        </w:rPr>
        <w:lastRenderedPageBreak/>
        <w:t>петролейный</w:t>
      </w:r>
      <w:proofErr w:type="spellEnd"/>
      <w:r w:rsidRPr="007E6910">
        <w:rPr>
          <w:rFonts w:ascii="Arial" w:hAnsi="Arial" w:cs="Arial"/>
        </w:rPr>
        <w:t xml:space="preserve"> эфир.</w:t>
      </w:r>
    </w:p>
    <w:p w14:paraId="5931323B" w14:textId="00AC4C3B" w:rsidR="00F052AD" w:rsidRDefault="00F052AD" w:rsidP="00904683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Коэффициент молярной абсорбции</w:t>
      </w:r>
      <w:r w:rsidR="00F20D03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А</m:t>
            </m:r>
          </m:e>
          <m:sub>
            <m:r>
              <w:rPr>
                <w:rFonts w:ascii="Cambria Math" w:hAnsi="Cambria Math" w:cs="Arial"/>
              </w:rPr>
              <m:t>1 см</m:t>
            </m:r>
          </m:sub>
          <m:sup>
            <m:r>
              <w:rPr>
                <w:rFonts w:ascii="Cambria Math" w:hAnsi="Cambria Math" w:cs="Arial"/>
              </w:rPr>
              <m:t>1 %</m:t>
            </m:r>
          </m:sup>
        </m:sSubSup>
      </m:oMath>
      <w:r w:rsidRPr="007E6910">
        <w:rPr>
          <w:rFonts w:ascii="Arial" w:hAnsi="Arial" w:cs="Arial"/>
        </w:rPr>
        <w:t xml:space="preserve"> для чистого раствора </w:t>
      </w:r>
      <w:proofErr w:type="gramStart"/>
      <w:r w:rsidR="00F20D03" w:rsidRPr="007E6910">
        <w:rPr>
          <w:rFonts w:ascii="Calibri" w:hAnsi="Calibri" w:cs="Calibri"/>
        </w:rPr>
        <w:t>β</w:t>
      </w:r>
      <w:r w:rsidRPr="007E6910">
        <w:rPr>
          <w:rFonts w:ascii="Arial" w:hAnsi="Arial" w:cs="Arial"/>
        </w:rPr>
        <w:t>-</w:t>
      </w:r>
      <w:proofErr w:type="gramEnd"/>
      <w:r w:rsidRPr="007E6910">
        <w:rPr>
          <w:rFonts w:ascii="Arial" w:hAnsi="Arial" w:cs="Arial"/>
        </w:rPr>
        <w:t xml:space="preserve">каротина в </w:t>
      </w:r>
      <w:proofErr w:type="spellStart"/>
      <w:r w:rsidRPr="007E6910">
        <w:rPr>
          <w:rFonts w:ascii="Arial" w:hAnsi="Arial" w:cs="Arial"/>
        </w:rPr>
        <w:t>петролейном</w:t>
      </w:r>
      <w:proofErr w:type="spellEnd"/>
      <w:r w:rsidRPr="007E6910">
        <w:rPr>
          <w:rFonts w:ascii="Arial" w:hAnsi="Arial" w:cs="Arial"/>
        </w:rPr>
        <w:t xml:space="preserve"> эфире при 450 нм равен 2530. </w:t>
      </w:r>
    </w:p>
    <w:p w14:paraId="02607CDA" w14:textId="77777777" w:rsidR="00F052AD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21FD64D6" w14:textId="77777777" w:rsidR="00F052AD" w:rsidRPr="00F052AD" w:rsidRDefault="00F052AD" w:rsidP="004D5F60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</w:rPr>
      </w:pPr>
      <w:r w:rsidRPr="00F052AD">
        <w:rPr>
          <w:rFonts w:ascii="Arial" w:hAnsi="Arial" w:cs="Arial"/>
          <w:b/>
        </w:rPr>
        <w:t xml:space="preserve">2.6 </w:t>
      </w:r>
      <w:r w:rsidRPr="00F052AD">
        <w:rPr>
          <w:rFonts w:ascii="Arial" w:eastAsia="Arial" w:hAnsi="Arial" w:cs="Arial"/>
          <w:b/>
          <w:color w:val="000000"/>
        </w:rPr>
        <w:tab/>
        <w:t>Обработка результатов</w:t>
      </w:r>
    </w:p>
    <w:p w14:paraId="198CDB27" w14:textId="77777777" w:rsidR="00F052AD" w:rsidRDefault="00F052AD" w:rsidP="004D5F60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111233F8" w14:textId="77777777" w:rsidR="00F052AD" w:rsidRPr="007E6910" w:rsidRDefault="00F052AD" w:rsidP="004D5F60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Содержание каротина (выраженное через </w:t>
      </w:r>
      <w:proofErr w:type="gramStart"/>
      <w:r w:rsidRPr="007E6910">
        <w:rPr>
          <w:rFonts w:ascii="Calibri" w:hAnsi="Calibri" w:cs="Calibri"/>
        </w:rPr>
        <w:t>β</w:t>
      </w:r>
      <w:r w:rsidRPr="007E6910">
        <w:rPr>
          <w:rFonts w:ascii="Arial" w:hAnsi="Arial" w:cs="Arial"/>
        </w:rPr>
        <w:t>-</w:t>
      </w:r>
      <w:proofErr w:type="gramEnd"/>
      <w:r w:rsidRPr="007E6910">
        <w:rPr>
          <w:rFonts w:ascii="Arial" w:hAnsi="Arial" w:cs="Arial"/>
        </w:rPr>
        <w:t xml:space="preserve">каротин) в продукте </w:t>
      </w:r>
      <w:r w:rsidRPr="007E6910">
        <w:rPr>
          <w:rFonts w:ascii="Arial" w:hAnsi="Arial" w:cs="Arial"/>
          <w:sz w:val="26"/>
          <w:szCs w:val="26"/>
        </w:rPr>
        <w:t>вычисляют по формуле</w:t>
      </w:r>
    </w:p>
    <w:p w14:paraId="278DF24A" w14:textId="1FC3569D" w:rsidR="00F052AD" w:rsidRPr="007E6910" w:rsidRDefault="00C54DF9" w:rsidP="00FB2B06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m:oMath>
        <m: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</w:rPr>
          <m:t>(</m:t>
        </m:r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40</m:t>
            </m:r>
          </m:sub>
        </m:sSub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H</m:t>
            </m:r>
          </m:e>
          <m:sub>
            <m:r>
              <w:rPr>
                <w:rFonts w:ascii="Cambria Math" w:hAnsi="Cambria Math" w:cs="Arial"/>
              </w:rPr>
              <m:t>56</m:t>
            </m:r>
          </m:sub>
        </m:sSub>
        <m:r>
          <w:rPr>
            <w:rFonts w:ascii="Cambria Math" w:hAnsi="Cambria Math" w:cs="Arial"/>
          </w:rPr>
          <m:t>)=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A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 xml:space="preserve"> ∙ 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 xml:space="preserve"> ∙ 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Arial"/>
              </w:rPr>
              <m:t>0,25  ∙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  <m:r>
              <w:rPr>
                <w:rFonts w:ascii="Cambria Math" w:hAnsi="Cambria Math" w:cs="Arial"/>
              </w:rPr>
              <m:t xml:space="preserve">  ∙ m</m:t>
            </m:r>
          </m:den>
        </m:f>
      </m:oMath>
      <w:r w:rsidR="00F052AD">
        <w:rPr>
          <w:rFonts w:ascii="Arial" w:hAnsi="Arial" w:cs="Arial"/>
        </w:rPr>
        <w:t>,</w:t>
      </w:r>
    </w:p>
    <w:p w14:paraId="0534E282" w14:textId="280B6661" w:rsidR="00F052AD" w:rsidRPr="007E6910" w:rsidRDefault="00904683" w:rsidP="00904683">
      <w:pPr>
        <w:widowControl w:val="0"/>
        <w:tabs>
          <w:tab w:val="left" w:pos="12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  </w:t>
      </w:r>
      <w:r w:rsidR="00F052AD" w:rsidRPr="00C54DF9">
        <w:rPr>
          <w:rFonts w:ascii="Arial" w:hAnsi="Arial" w:cs="Arial"/>
          <w:i/>
          <w:lang w:val="en-US"/>
        </w:rPr>
        <w:t>W</w:t>
      </w:r>
      <w:r w:rsidR="00F052AD" w:rsidRPr="007E6910">
        <w:rPr>
          <w:rFonts w:ascii="Arial" w:hAnsi="Arial" w:cs="Arial"/>
        </w:rPr>
        <w:t>(</w:t>
      </w:r>
      <w:r w:rsidR="00F052AD" w:rsidRPr="007E6910">
        <w:rPr>
          <w:rFonts w:ascii="Arial" w:hAnsi="Arial" w:cs="Arial"/>
          <w:lang w:val="en-US"/>
        </w:rPr>
        <w:t>C</w:t>
      </w:r>
      <w:r w:rsidR="00F052AD" w:rsidRPr="007E6910">
        <w:rPr>
          <w:rFonts w:ascii="Arial" w:hAnsi="Arial" w:cs="Arial"/>
          <w:vertAlign w:val="subscript"/>
        </w:rPr>
        <w:t>40</w:t>
      </w:r>
      <w:r w:rsidR="00F052AD" w:rsidRPr="007E6910">
        <w:rPr>
          <w:rFonts w:ascii="Arial" w:hAnsi="Arial" w:cs="Arial"/>
          <w:lang w:val="en-US"/>
        </w:rPr>
        <w:t>H</w:t>
      </w:r>
      <w:r w:rsidR="00F052AD" w:rsidRPr="007E6910">
        <w:rPr>
          <w:rFonts w:ascii="Arial" w:hAnsi="Arial" w:cs="Arial"/>
          <w:vertAlign w:val="subscript"/>
        </w:rPr>
        <w:t>56</w:t>
      </w:r>
      <w:r w:rsidR="00F052AD" w:rsidRPr="007E6910">
        <w:rPr>
          <w:rFonts w:ascii="Arial" w:hAnsi="Arial" w:cs="Arial"/>
        </w:rPr>
        <w:t>) – содержание каротина, мкг/</w:t>
      </w:r>
      <w:proofErr w:type="gramStart"/>
      <w:r w:rsidR="00F052AD" w:rsidRPr="007E6910">
        <w:rPr>
          <w:rFonts w:ascii="Arial" w:hAnsi="Arial" w:cs="Arial"/>
        </w:rPr>
        <w:t>г</w:t>
      </w:r>
      <w:proofErr w:type="gramEnd"/>
      <w:r w:rsidR="00F052AD" w:rsidRPr="007E6910">
        <w:rPr>
          <w:rFonts w:ascii="Arial" w:hAnsi="Arial" w:cs="Arial"/>
        </w:rPr>
        <w:t xml:space="preserve"> продукта; </w:t>
      </w:r>
    </w:p>
    <w:p w14:paraId="58E25092" w14:textId="1B5BB3BF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i/>
          <w:lang w:val="en-US"/>
        </w:rPr>
        <w:t>A</w:t>
      </w:r>
      <w:r w:rsidRPr="007E6910">
        <w:rPr>
          <w:rFonts w:ascii="Arial" w:hAnsi="Arial" w:cs="Arial"/>
        </w:rPr>
        <w:t xml:space="preserve"> – </w:t>
      </w:r>
      <w:proofErr w:type="gramStart"/>
      <w:r w:rsidRPr="007E6910">
        <w:rPr>
          <w:rFonts w:ascii="Arial" w:hAnsi="Arial" w:cs="Arial"/>
        </w:rPr>
        <w:t>величина</w:t>
      </w:r>
      <w:proofErr w:type="gramEnd"/>
      <w:r w:rsidRPr="007E6910">
        <w:rPr>
          <w:rFonts w:ascii="Arial" w:hAnsi="Arial" w:cs="Arial"/>
        </w:rPr>
        <w:t xml:space="preserve"> оптической плотности полученного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>;</w:t>
      </w:r>
    </w:p>
    <w:p w14:paraId="7D39C57B" w14:textId="58634F5C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i/>
        </w:rPr>
        <w:t>V</w:t>
      </w:r>
      <w:r w:rsidRPr="00C54DF9">
        <w:rPr>
          <w:rFonts w:ascii="Arial" w:hAnsi="Arial" w:cs="Arial"/>
          <w:vertAlign w:val="subscript"/>
        </w:rPr>
        <w:t>1</w:t>
      </w:r>
      <w:r w:rsidRPr="007E6910">
        <w:rPr>
          <w:rFonts w:ascii="Arial" w:hAnsi="Arial" w:cs="Arial"/>
        </w:rPr>
        <w:t xml:space="preserve"> – объем раствора пробы,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(например, 50 или 100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);</w:t>
      </w:r>
    </w:p>
    <w:p w14:paraId="120E2C8F" w14:textId="06CAC8AF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i/>
        </w:rPr>
        <w:t>V</w:t>
      </w:r>
      <w:r w:rsidRPr="007E6910">
        <w:rPr>
          <w:rFonts w:ascii="Arial" w:hAnsi="Arial" w:cs="Arial"/>
          <w:vertAlign w:val="subscript"/>
        </w:rPr>
        <w:t>2</w:t>
      </w:r>
      <w:r w:rsidRPr="007E6910">
        <w:rPr>
          <w:rFonts w:ascii="Arial" w:hAnsi="Arial" w:cs="Arial"/>
        </w:rPr>
        <w:t xml:space="preserve"> – объем раствора пробы, взятый для </w:t>
      </w:r>
      <w:proofErr w:type="spellStart"/>
      <w:r w:rsidRPr="007E6910">
        <w:rPr>
          <w:rFonts w:ascii="Arial" w:hAnsi="Arial" w:cs="Arial"/>
        </w:rPr>
        <w:t>хроматографического</w:t>
      </w:r>
      <w:proofErr w:type="spellEnd"/>
      <w:r w:rsidR="00904683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t>разделения,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;</w:t>
      </w:r>
    </w:p>
    <w:p w14:paraId="44D02B23" w14:textId="2C81A28A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i/>
          <w:lang w:val="en-US"/>
        </w:rPr>
        <w:t>V</w:t>
      </w:r>
      <w:r w:rsidRPr="007E6910">
        <w:rPr>
          <w:rFonts w:ascii="Arial" w:hAnsi="Arial" w:cs="Arial"/>
          <w:vertAlign w:val="subscript"/>
        </w:rPr>
        <w:t>3</w:t>
      </w:r>
      <w:r w:rsidRPr="007E6910">
        <w:rPr>
          <w:rFonts w:ascii="Arial" w:hAnsi="Arial" w:cs="Arial"/>
        </w:rPr>
        <w:t xml:space="preserve"> – конечный объем </w:t>
      </w:r>
      <w:proofErr w:type="spellStart"/>
      <w:r w:rsidRPr="007E6910">
        <w:rPr>
          <w:rFonts w:ascii="Arial" w:hAnsi="Arial" w:cs="Arial"/>
        </w:rPr>
        <w:t>элюата</w:t>
      </w:r>
      <w:proofErr w:type="spellEnd"/>
      <w:r w:rsidRPr="007E6910">
        <w:rPr>
          <w:rFonts w:ascii="Arial" w:hAnsi="Arial" w:cs="Arial"/>
        </w:rPr>
        <w:t>,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;</w:t>
      </w:r>
    </w:p>
    <w:p w14:paraId="632D2FD3" w14:textId="5CE7484E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0,25 – корректирующий коэффициент для </w:t>
      </w:r>
      <w:proofErr w:type="gramStart"/>
      <w:r w:rsidRPr="007E6910">
        <w:rPr>
          <w:rFonts w:ascii="Calibri" w:hAnsi="Calibri" w:cs="Calibri"/>
        </w:rPr>
        <w:t>β</w:t>
      </w:r>
      <w:r w:rsidRPr="007E6910">
        <w:rPr>
          <w:rFonts w:ascii="Arial" w:hAnsi="Arial" w:cs="Arial"/>
        </w:rPr>
        <w:t>-</w:t>
      </w:r>
      <w:proofErr w:type="gramEnd"/>
      <w:r w:rsidRPr="007E6910">
        <w:rPr>
          <w:rFonts w:ascii="Arial" w:hAnsi="Arial" w:cs="Arial"/>
        </w:rPr>
        <w:t>каротина;</w:t>
      </w:r>
    </w:p>
    <w:p w14:paraId="57909ED2" w14:textId="2F6DA8EA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  <w:i/>
        </w:rPr>
        <w:t>m</w:t>
      </w:r>
      <w:r w:rsidRPr="007E6910">
        <w:rPr>
          <w:rFonts w:ascii="Arial" w:hAnsi="Arial" w:cs="Arial"/>
        </w:rPr>
        <w:t xml:space="preserve"> – масса пробы продукта, </w:t>
      </w:r>
      <w:proofErr w:type="gramStart"/>
      <w:r w:rsidRPr="007E6910">
        <w:rPr>
          <w:rFonts w:ascii="Arial" w:hAnsi="Arial" w:cs="Arial"/>
        </w:rPr>
        <w:t>г</w:t>
      </w:r>
      <w:proofErr w:type="gramEnd"/>
      <w:r w:rsidRPr="007E6910">
        <w:rPr>
          <w:rFonts w:ascii="Arial" w:hAnsi="Arial" w:cs="Arial"/>
        </w:rPr>
        <w:t>.</w:t>
      </w:r>
    </w:p>
    <w:p w14:paraId="54A9CAA2" w14:textId="77777777" w:rsidR="00506E48" w:rsidRDefault="00506E48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5956CE41" w14:textId="77777777" w:rsidR="00F052AD" w:rsidRPr="007E6910" w:rsidRDefault="00F052AD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bCs/>
          <w:kern w:val="20"/>
          <w:sz w:val="28"/>
          <w:szCs w:val="28"/>
        </w:rPr>
      </w:pPr>
      <w:r w:rsidRPr="007E6910">
        <w:rPr>
          <w:rFonts w:ascii="Arial" w:hAnsi="Arial" w:cs="Arial"/>
          <w:b/>
          <w:bCs/>
          <w:kern w:val="20"/>
          <w:sz w:val="28"/>
          <w:szCs w:val="28"/>
        </w:rPr>
        <w:t xml:space="preserve">3 Метод В. </w:t>
      </w:r>
      <w:r w:rsidRPr="007E6910">
        <w:rPr>
          <w:rFonts w:ascii="Arial" w:hAnsi="Arial" w:cs="Arial"/>
          <w:b/>
          <w:kern w:val="20"/>
          <w:sz w:val="28"/>
          <w:szCs w:val="28"/>
        </w:rPr>
        <w:t>Определение каротина  в продуктах с содержанием жира свыше 5 % по массе</w:t>
      </w:r>
    </w:p>
    <w:p w14:paraId="7E3017A6" w14:textId="77777777" w:rsidR="00F052AD" w:rsidRDefault="00F052AD" w:rsidP="00904683">
      <w:pPr>
        <w:spacing w:line="360" w:lineRule="auto"/>
        <w:ind w:firstLine="510"/>
        <w:jc w:val="both"/>
        <w:rPr>
          <w:rFonts w:ascii="Arial" w:hAnsi="Arial" w:cs="Arial"/>
          <w:b/>
          <w:bCs/>
          <w:kern w:val="20"/>
        </w:rPr>
      </w:pPr>
    </w:p>
    <w:p w14:paraId="72338354" w14:textId="77777777" w:rsidR="00F052AD" w:rsidRPr="00F052AD" w:rsidRDefault="00F052AD" w:rsidP="00904683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F052AD">
        <w:rPr>
          <w:rFonts w:ascii="Arial" w:hAnsi="Arial" w:cs="Arial"/>
          <w:b/>
          <w:bCs/>
          <w:kern w:val="20"/>
        </w:rPr>
        <w:t>3.1 Сущность</w:t>
      </w:r>
      <w:r w:rsidRPr="00F052AD">
        <w:rPr>
          <w:rFonts w:ascii="Arial" w:hAnsi="Arial" w:cs="Arial"/>
          <w:b/>
          <w:kern w:val="20"/>
        </w:rPr>
        <w:t xml:space="preserve"> метода</w:t>
      </w:r>
    </w:p>
    <w:p w14:paraId="3D42270D" w14:textId="77777777" w:rsidR="00F052AD" w:rsidRDefault="00F052AD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  <w:r w:rsidRPr="007E6910">
        <w:rPr>
          <w:rFonts w:ascii="Arial" w:hAnsi="Arial" w:cs="Arial"/>
          <w:kern w:val="20"/>
        </w:rPr>
        <w:t xml:space="preserve">Метод основан на экстракции, предварительном гидролизе жира в продукте с помощью щелочного раствора гидроксида калия, последующей экстракции </w:t>
      </w:r>
      <w:proofErr w:type="spellStart"/>
      <w:r w:rsidRPr="007E6910">
        <w:rPr>
          <w:rFonts w:ascii="Arial" w:hAnsi="Arial" w:cs="Arial"/>
          <w:kern w:val="20"/>
        </w:rPr>
        <w:t>каротиноидов</w:t>
      </w:r>
      <w:proofErr w:type="spellEnd"/>
      <w:r w:rsidRPr="007E6910">
        <w:rPr>
          <w:rFonts w:ascii="Arial" w:hAnsi="Arial" w:cs="Arial"/>
          <w:kern w:val="20"/>
        </w:rPr>
        <w:t xml:space="preserve"> смесью </w:t>
      </w:r>
      <w:proofErr w:type="spellStart"/>
      <w:r w:rsidRPr="007E6910">
        <w:rPr>
          <w:rFonts w:ascii="Arial" w:hAnsi="Arial" w:cs="Arial"/>
          <w:kern w:val="20"/>
        </w:rPr>
        <w:t>петролейного</w:t>
      </w:r>
      <w:proofErr w:type="spellEnd"/>
      <w:r w:rsidRPr="007E6910">
        <w:rPr>
          <w:rFonts w:ascii="Arial" w:hAnsi="Arial" w:cs="Arial"/>
          <w:kern w:val="20"/>
        </w:rPr>
        <w:t xml:space="preserve"> и </w:t>
      </w:r>
      <w:proofErr w:type="spellStart"/>
      <w:r w:rsidRPr="007E6910">
        <w:rPr>
          <w:rFonts w:ascii="Arial" w:hAnsi="Arial" w:cs="Arial"/>
          <w:kern w:val="20"/>
        </w:rPr>
        <w:t>диэтилового</w:t>
      </w:r>
      <w:proofErr w:type="spellEnd"/>
      <w:r w:rsidRPr="007E6910">
        <w:rPr>
          <w:rFonts w:ascii="Arial" w:hAnsi="Arial" w:cs="Arial"/>
          <w:kern w:val="20"/>
        </w:rPr>
        <w:t xml:space="preserve"> эфиров, отделении каротина от других </w:t>
      </w:r>
      <w:proofErr w:type="spellStart"/>
      <w:r w:rsidRPr="007E6910">
        <w:rPr>
          <w:rFonts w:ascii="Arial" w:hAnsi="Arial" w:cs="Arial"/>
          <w:kern w:val="20"/>
        </w:rPr>
        <w:t>каротиноидов</w:t>
      </w:r>
      <w:proofErr w:type="spellEnd"/>
      <w:r w:rsidRPr="007E6910">
        <w:rPr>
          <w:rFonts w:ascii="Arial" w:hAnsi="Arial" w:cs="Arial"/>
          <w:kern w:val="20"/>
        </w:rPr>
        <w:t xml:space="preserve"> в полученном экстракте с применением колоночной хроматографии и спектрофотометрическом определении каротина в </w:t>
      </w:r>
      <w:proofErr w:type="spellStart"/>
      <w:r w:rsidRPr="007E6910">
        <w:rPr>
          <w:rFonts w:ascii="Arial" w:hAnsi="Arial" w:cs="Arial"/>
          <w:kern w:val="20"/>
        </w:rPr>
        <w:t>элюате</w:t>
      </w:r>
      <w:proofErr w:type="spellEnd"/>
      <w:r w:rsidRPr="007E6910">
        <w:rPr>
          <w:rFonts w:ascii="Arial" w:hAnsi="Arial" w:cs="Arial"/>
          <w:kern w:val="20"/>
        </w:rPr>
        <w:t xml:space="preserve"> </w:t>
      </w:r>
      <w:r w:rsidRPr="007E6910">
        <w:rPr>
          <w:rFonts w:ascii="Arial" w:hAnsi="Arial" w:cs="Arial"/>
        </w:rPr>
        <w:t xml:space="preserve">при длине волны 450 </w:t>
      </w:r>
      <w:proofErr w:type="spellStart"/>
      <w:r w:rsidRPr="007E6910">
        <w:rPr>
          <w:rFonts w:ascii="Arial" w:hAnsi="Arial" w:cs="Arial"/>
        </w:rPr>
        <w:t>нм</w:t>
      </w:r>
      <w:proofErr w:type="spellEnd"/>
      <w:r w:rsidRPr="007E6910">
        <w:rPr>
          <w:rFonts w:ascii="Arial" w:hAnsi="Arial" w:cs="Arial"/>
          <w:kern w:val="20"/>
        </w:rPr>
        <w:t>.</w:t>
      </w:r>
    </w:p>
    <w:p w14:paraId="45624417" w14:textId="77777777" w:rsidR="001410FF" w:rsidRPr="007E6910" w:rsidRDefault="001410FF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0073D8BE" w14:textId="77777777" w:rsidR="00F052AD" w:rsidRPr="001410FF" w:rsidRDefault="00F052AD" w:rsidP="00904683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1410FF">
        <w:rPr>
          <w:rFonts w:ascii="Arial" w:hAnsi="Arial" w:cs="Arial"/>
          <w:b/>
          <w:caps/>
          <w:kern w:val="20"/>
        </w:rPr>
        <w:t>3.2 Р</w:t>
      </w:r>
      <w:r w:rsidRPr="001410FF">
        <w:rPr>
          <w:rFonts w:ascii="Arial" w:hAnsi="Arial" w:cs="Arial"/>
          <w:b/>
          <w:kern w:val="20"/>
        </w:rPr>
        <w:t>еактивы и материалы</w:t>
      </w:r>
    </w:p>
    <w:p w14:paraId="774EA240" w14:textId="77777777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Используют реактивы и материалы, указанные в 2.2, за исключением 2.2.2,  2.2.4 и 2.2.6, только признанного аналитического качества, и в дополнение, следующие:</w:t>
      </w:r>
    </w:p>
    <w:p w14:paraId="1EB3580E" w14:textId="77777777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lastRenderedPageBreak/>
        <w:t>3.2.1 Азот</w:t>
      </w:r>
      <w:r w:rsidRPr="007E6910">
        <w:rPr>
          <w:rFonts w:ascii="Arial" w:hAnsi="Arial" w:cs="Arial"/>
        </w:rPr>
        <w:t xml:space="preserve"> газообразный.</w:t>
      </w:r>
    </w:p>
    <w:p w14:paraId="6145D831" w14:textId="4F9DDC6E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3.2.2 Этиловый спирт</w:t>
      </w:r>
      <w:r w:rsidRPr="007E6910">
        <w:rPr>
          <w:rFonts w:ascii="Arial" w:hAnsi="Arial" w:cs="Arial"/>
        </w:rPr>
        <w:t>, с содержанием этанола не менее 96</w:t>
      </w:r>
      <w:r w:rsidR="001410FF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t>% по объему</w:t>
      </w:r>
      <w:r w:rsidR="001410FF">
        <w:rPr>
          <w:rFonts w:ascii="Arial" w:hAnsi="Arial" w:cs="Arial"/>
        </w:rPr>
        <w:t>.</w:t>
      </w:r>
    </w:p>
    <w:p w14:paraId="4F83B81A" w14:textId="3665222E" w:rsidR="00F052AD" w:rsidRPr="00C54DF9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3.2.3 Калия гидроксид</w:t>
      </w:r>
      <w:r w:rsidRPr="007E6910">
        <w:rPr>
          <w:rFonts w:ascii="Arial" w:hAnsi="Arial" w:cs="Arial"/>
        </w:rPr>
        <w:t>, раствор 500 г/дм</w:t>
      </w:r>
      <w:r w:rsidRPr="007E6910">
        <w:rPr>
          <w:rFonts w:ascii="Arial" w:hAnsi="Arial" w:cs="Arial"/>
          <w:vertAlign w:val="superscript"/>
        </w:rPr>
        <w:t>3</w:t>
      </w:r>
      <w:r w:rsidR="00C54DF9">
        <w:rPr>
          <w:rFonts w:ascii="Arial" w:hAnsi="Arial" w:cs="Arial"/>
        </w:rPr>
        <w:t>.</w:t>
      </w:r>
    </w:p>
    <w:p w14:paraId="0B3A914B" w14:textId="583ED81D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В мерном цилиндре с пробкой растворяют 5,0 г гидроксида калия в дистиллированной воде, доводят объем до 10 см</w:t>
      </w:r>
      <w:r w:rsidRPr="007E6910">
        <w:rPr>
          <w:rFonts w:ascii="Arial" w:hAnsi="Arial" w:cs="Arial"/>
          <w:vertAlign w:val="superscript"/>
        </w:rPr>
        <w:t>3</w:t>
      </w:r>
      <w:r w:rsidR="00C92D77">
        <w:rPr>
          <w:rFonts w:ascii="Arial" w:hAnsi="Arial" w:cs="Arial"/>
        </w:rPr>
        <w:t xml:space="preserve"> и</w:t>
      </w:r>
      <w:r w:rsidRPr="007E6910">
        <w:rPr>
          <w:rFonts w:ascii="Arial" w:hAnsi="Arial" w:cs="Arial"/>
        </w:rPr>
        <w:t xml:space="preserve"> перемешивают.</w:t>
      </w:r>
    </w:p>
    <w:p w14:paraId="60E4A789" w14:textId="77777777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Раствор готовят непосредственно перед использованием.</w:t>
      </w:r>
    </w:p>
    <w:p w14:paraId="3EFC22F0" w14:textId="77777777" w:rsidR="00F052AD" w:rsidRPr="007E6910" w:rsidRDefault="00F052AD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3.2.4 Пирогаллол,</w:t>
      </w:r>
      <w:r w:rsidRPr="007E6910">
        <w:rPr>
          <w:rFonts w:ascii="Arial" w:hAnsi="Arial" w:cs="Arial"/>
        </w:rPr>
        <w:t xml:space="preserve"> основной раствор, готовят следующим образом.</w:t>
      </w:r>
    </w:p>
    <w:p w14:paraId="69D527CD" w14:textId="36E6294F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Готовят раствор пирогаллола массовой концентрации 250 г/дм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: растворяют в мерной колбе с одной отметкой вместимостью 25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6,25 г пирогаллола в воде, доводят раствор до метки водой и перемешивают.</w:t>
      </w:r>
    </w:p>
    <w:p w14:paraId="3164E2C7" w14:textId="77777777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Готовят раствор гидроксида калия массовой концентрации 600 г/дм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:  растворяют в мерной колбе с одной отметкой вместимостью 100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60,0 г гидроксида калия в воде, доводят раствор до метки водой и перемешивают.</w:t>
      </w:r>
    </w:p>
    <w:p w14:paraId="065CB713" w14:textId="77777777" w:rsidR="00F052AD" w:rsidRPr="007E6910" w:rsidRDefault="00F052AD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Готовят основной раствор, смешивая 15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раствора пирогаллола и 90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раствора гидроксида калия.</w:t>
      </w:r>
    </w:p>
    <w:p w14:paraId="2B9F7860" w14:textId="77777777" w:rsidR="001410FF" w:rsidRPr="007E6910" w:rsidRDefault="001410FF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3.2.5 Экстракционная смесь,</w:t>
      </w:r>
      <w:r w:rsidRPr="007E6910">
        <w:rPr>
          <w:rFonts w:ascii="Arial" w:hAnsi="Arial" w:cs="Arial"/>
        </w:rPr>
        <w:t xml:space="preserve"> готовят следующим образом.</w:t>
      </w:r>
    </w:p>
    <w:p w14:paraId="1FD9B625" w14:textId="71B65156" w:rsidR="001410FF" w:rsidRPr="007E6910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Смешивают </w:t>
      </w:r>
      <w:r w:rsidR="00C54DF9">
        <w:rPr>
          <w:rFonts w:ascii="Arial" w:hAnsi="Arial" w:cs="Arial"/>
        </w:rPr>
        <w:t>одну</w:t>
      </w:r>
      <w:r w:rsidRPr="007E6910">
        <w:rPr>
          <w:rFonts w:ascii="Arial" w:hAnsi="Arial" w:cs="Arial"/>
        </w:rPr>
        <w:t xml:space="preserve"> часть </w:t>
      </w:r>
      <w:proofErr w:type="spellStart"/>
      <w:r w:rsidRPr="007E6910">
        <w:rPr>
          <w:rFonts w:ascii="Arial" w:hAnsi="Arial" w:cs="Arial"/>
        </w:rPr>
        <w:t>петролейного</w:t>
      </w:r>
      <w:proofErr w:type="spellEnd"/>
      <w:r w:rsidRPr="007E6910">
        <w:rPr>
          <w:rFonts w:ascii="Arial" w:hAnsi="Arial" w:cs="Arial"/>
        </w:rPr>
        <w:t xml:space="preserve"> эфира с </w:t>
      </w:r>
      <w:r w:rsidR="00C54DF9">
        <w:rPr>
          <w:rFonts w:ascii="Arial" w:hAnsi="Arial" w:cs="Arial"/>
        </w:rPr>
        <w:t>одной</w:t>
      </w:r>
      <w:r w:rsidRPr="007E6910">
        <w:rPr>
          <w:rFonts w:ascii="Arial" w:hAnsi="Arial" w:cs="Arial"/>
        </w:rPr>
        <w:t xml:space="preserve"> частью </w:t>
      </w:r>
      <w:proofErr w:type="spellStart"/>
      <w:r w:rsidRPr="007E6910">
        <w:rPr>
          <w:rFonts w:ascii="Arial" w:hAnsi="Arial" w:cs="Arial"/>
        </w:rPr>
        <w:t>диэтилового</w:t>
      </w:r>
      <w:proofErr w:type="spellEnd"/>
      <w:r w:rsidRPr="007E6910">
        <w:rPr>
          <w:rFonts w:ascii="Arial" w:hAnsi="Arial" w:cs="Arial"/>
        </w:rPr>
        <w:t xml:space="preserve"> эфира (свободного от пероксидов).</w:t>
      </w:r>
    </w:p>
    <w:p w14:paraId="7E2D76EA" w14:textId="7A5B50E4" w:rsidR="001410FF" w:rsidRPr="00C54DF9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3.2.6 Калия гидроксид,</w:t>
      </w:r>
      <w:r w:rsidRPr="007E6910">
        <w:rPr>
          <w:rFonts w:ascii="Arial" w:hAnsi="Arial" w:cs="Arial"/>
        </w:rPr>
        <w:t xml:space="preserve"> раствор 30 г/дм</w:t>
      </w:r>
      <w:r w:rsidRPr="007E6910">
        <w:rPr>
          <w:rFonts w:ascii="Arial" w:hAnsi="Arial" w:cs="Arial"/>
          <w:vertAlign w:val="superscript"/>
        </w:rPr>
        <w:t>3</w:t>
      </w:r>
      <w:r w:rsidR="00C54DF9">
        <w:rPr>
          <w:rFonts w:ascii="Arial" w:hAnsi="Arial" w:cs="Arial"/>
        </w:rPr>
        <w:t>.</w:t>
      </w:r>
    </w:p>
    <w:p w14:paraId="3137E82B" w14:textId="759ACD34" w:rsidR="001410FF" w:rsidRPr="007E6910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В мерной колбе с одной отметкой вместимостью 50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растворяют 1,5 г гидроксида калия в воде, доводят раствор до метки водой и перемешивают.</w:t>
      </w:r>
    </w:p>
    <w:p w14:paraId="48D28885" w14:textId="26A23BAC" w:rsidR="001410FF" w:rsidRPr="007E6910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3.2.7 Фенолфталеин</w:t>
      </w:r>
      <w:r w:rsidRPr="007E6910">
        <w:rPr>
          <w:rFonts w:ascii="Arial" w:hAnsi="Arial" w:cs="Arial"/>
        </w:rPr>
        <w:t>, 1 %-</w:t>
      </w:r>
      <w:proofErr w:type="spellStart"/>
      <w:r w:rsidRPr="007E6910">
        <w:rPr>
          <w:rFonts w:ascii="Arial" w:hAnsi="Arial" w:cs="Arial"/>
        </w:rPr>
        <w:t>ный</w:t>
      </w:r>
      <w:proofErr w:type="spellEnd"/>
      <w:r w:rsidRPr="007E6910">
        <w:rPr>
          <w:rFonts w:ascii="Arial" w:hAnsi="Arial" w:cs="Arial"/>
        </w:rPr>
        <w:t xml:space="preserve"> раствор</w:t>
      </w:r>
      <w:r w:rsidR="00C54DF9">
        <w:rPr>
          <w:rFonts w:ascii="Arial" w:hAnsi="Arial" w:cs="Arial"/>
        </w:rPr>
        <w:t>.</w:t>
      </w:r>
    </w:p>
    <w:p w14:paraId="4FCC3A6C" w14:textId="38D808CE" w:rsidR="001410FF" w:rsidRPr="007E6910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Растворяют 1,0 г фенолфталеина в 60 %-ном (по объему) растворе этилового спирта и доводят объем раствора до 100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 xml:space="preserve">  раствором этилового спирта.</w:t>
      </w:r>
    </w:p>
    <w:p w14:paraId="68EA0E7C" w14:textId="3669BD16" w:rsidR="001410FF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C54DF9">
        <w:rPr>
          <w:rFonts w:ascii="Arial" w:hAnsi="Arial" w:cs="Arial"/>
        </w:rPr>
        <w:t>3.2.8 Антиоксидант</w:t>
      </w:r>
      <w:r w:rsidRPr="007E6910">
        <w:rPr>
          <w:rFonts w:ascii="Arial" w:hAnsi="Arial" w:cs="Arial"/>
        </w:rPr>
        <w:t>, например, пирогаллол, гидрохинон, аскорбиновая кислота</w:t>
      </w:r>
      <w:r w:rsidR="000E5233">
        <w:rPr>
          <w:rFonts w:ascii="Arial" w:hAnsi="Arial" w:cs="Arial"/>
        </w:rPr>
        <w:t>.</w:t>
      </w:r>
    </w:p>
    <w:p w14:paraId="0D06177E" w14:textId="77777777" w:rsidR="00344EFE" w:rsidRPr="007E6910" w:rsidRDefault="00344EFE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6FF4ED67" w14:textId="77777777" w:rsidR="001410FF" w:rsidRPr="00344EFE" w:rsidRDefault="001410FF" w:rsidP="00904683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344EFE">
        <w:rPr>
          <w:rFonts w:ascii="Arial" w:hAnsi="Arial" w:cs="Arial"/>
          <w:b/>
          <w:caps/>
          <w:kern w:val="20"/>
        </w:rPr>
        <w:t>3.3 О</w:t>
      </w:r>
      <w:r w:rsidRPr="00344EFE">
        <w:rPr>
          <w:rFonts w:ascii="Arial" w:hAnsi="Arial" w:cs="Arial"/>
          <w:b/>
          <w:kern w:val="20"/>
        </w:rPr>
        <w:t xml:space="preserve">борудование </w:t>
      </w:r>
    </w:p>
    <w:p w14:paraId="224476DD" w14:textId="77777777" w:rsidR="001410FF" w:rsidRPr="007E6910" w:rsidRDefault="001410FF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Используют оборудование, указанное в 2.3, за исключением 2.3.9, 2.3.11 и 2.3.13, и в дополнение, следующее:</w:t>
      </w:r>
    </w:p>
    <w:p w14:paraId="3790CC3C" w14:textId="77777777" w:rsidR="001410FF" w:rsidRPr="007E6910" w:rsidRDefault="001410FF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0E5233">
        <w:rPr>
          <w:rFonts w:ascii="Arial" w:hAnsi="Arial" w:cs="Arial"/>
        </w:rPr>
        <w:t>3.3.1 Установка для гидролиза,</w:t>
      </w:r>
      <w:r w:rsidRPr="00C92D77">
        <w:rPr>
          <w:rFonts w:ascii="Arial" w:hAnsi="Arial" w:cs="Arial"/>
        </w:rPr>
        <w:t xml:space="preserve"> </w:t>
      </w:r>
      <w:r w:rsidRPr="007E6910">
        <w:rPr>
          <w:rFonts w:ascii="Arial" w:hAnsi="Arial" w:cs="Arial"/>
        </w:rPr>
        <w:t>оснащенная обратным холодильником и подключенная к линии инертного газа, включающей поглотительную склянку с основным раствором пирогаллола (3.2.4) для удаления следов кислорода из инертного газа.</w:t>
      </w:r>
    </w:p>
    <w:p w14:paraId="48F7EC5E" w14:textId="1187B702" w:rsidR="001410FF" w:rsidRDefault="001410FF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0E5233">
        <w:rPr>
          <w:rFonts w:ascii="Arial" w:hAnsi="Arial" w:cs="Arial"/>
        </w:rPr>
        <w:lastRenderedPageBreak/>
        <w:t>3.3.2 Делительная воронка</w:t>
      </w:r>
      <w:r w:rsidRPr="007E6910">
        <w:rPr>
          <w:rFonts w:ascii="Arial" w:hAnsi="Arial" w:cs="Arial"/>
        </w:rPr>
        <w:t xml:space="preserve"> вместимостью 250 см</w:t>
      </w:r>
      <w:r w:rsidRPr="007E6910">
        <w:rPr>
          <w:rFonts w:ascii="Arial" w:hAnsi="Arial" w:cs="Arial"/>
          <w:vertAlign w:val="superscript"/>
        </w:rPr>
        <w:t>3</w:t>
      </w:r>
      <w:r w:rsidRPr="007E6910">
        <w:rPr>
          <w:rFonts w:ascii="Arial" w:hAnsi="Arial" w:cs="Arial"/>
        </w:rPr>
        <w:t>.</w:t>
      </w:r>
    </w:p>
    <w:p w14:paraId="6DE28714" w14:textId="77777777" w:rsidR="001410FF" w:rsidRPr="007E6910" w:rsidRDefault="001410FF" w:rsidP="00904683">
      <w:pPr>
        <w:widowControl w:val="0"/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</w:p>
    <w:p w14:paraId="6A33B26E" w14:textId="77777777" w:rsidR="001410FF" w:rsidRPr="001410FF" w:rsidRDefault="001410FF" w:rsidP="00904683">
      <w:pPr>
        <w:spacing w:line="360" w:lineRule="auto"/>
        <w:ind w:firstLine="510"/>
        <w:jc w:val="both"/>
        <w:rPr>
          <w:rFonts w:ascii="Arial" w:hAnsi="Arial" w:cs="Arial"/>
          <w:b/>
          <w:kern w:val="20"/>
        </w:rPr>
      </w:pPr>
      <w:r w:rsidRPr="001410FF">
        <w:rPr>
          <w:rFonts w:ascii="Arial" w:hAnsi="Arial" w:cs="Arial"/>
          <w:b/>
          <w:caps/>
          <w:kern w:val="20"/>
        </w:rPr>
        <w:t xml:space="preserve">3.4 </w:t>
      </w:r>
      <w:r w:rsidRPr="001410FF">
        <w:rPr>
          <w:rFonts w:ascii="Arial" w:hAnsi="Arial" w:cs="Arial"/>
          <w:b/>
          <w:kern w:val="20"/>
        </w:rPr>
        <w:t>Подготовка проб</w:t>
      </w:r>
    </w:p>
    <w:p w14:paraId="5C510F75" w14:textId="77777777" w:rsidR="001410FF" w:rsidRDefault="001410FF" w:rsidP="00904683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  <w:r w:rsidRPr="007E6910">
        <w:rPr>
          <w:rFonts w:ascii="Arial" w:hAnsi="Arial" w:cs="Arial"/>
        </w:rPr>
        <w:t>Подготовку проб проводят в соответствии с 2.4.</w:t>
      </w:r>
    </w:p>
    <w:p w14:paraId="2664F617" w14:textId="77777777" w:rsidR="001410FF" w:rsidRPr="007E6910" w:rsidRDefault="001410FF" w:rsidP="00904683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hAnsi="Arial" w:cs="Arial"/>
        </w:rPr>
      </w:pPr>
    </w:p>
    <w:p w14:paraId="2CCAF21E" w14:textId="77777777" w:rsidR="001410FF" w:rsidRPr="001410FF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strike/>
        </w:rPr>
      </w:pPr>
      <w:r w:rsidRPr="001410FF">
        <w:rPr>
          <w:rFonts w:ascii="Arial" w:hAnsi="Arial" w:cs="Arial"/>
          <w:b/>
        </w:rPr>
        <w:t xml:space="preserve">3.5 Проведение испытаний </w:t>
      </w:r>
    </w:p>
    <w:p w14:paraId="00B730FC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b/>
        </w:rPr>
      </w:pPr>
      <w:r w:rsidRPr="007E6910">
        <w:rPr>
          <w:rFonts w:ascii="Arial" w:hAnsi="Arial" w:cs="Arial"/>
          <w:b/>
        </w:rPr>
        <w:t>3.5.1 Проба для испытаний</w:t>
      </w:r>
    </w:p>
    <w:p w14:paraId="0EDEDCFC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В круглодонную колбу вместимостью 100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(2.3.12) взвешивают необходимое количество подготовленной пробы (3.4), содержащей от 5 до 150 мкг каротина.</w:t>
      </w:r>
    </w:p>
    <w:p w14:paraId="16D0742F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szCs w:val="20"/>
        </w:rPr>
      </w:pPr>
      <w:r w:rsidRPr="007E6910">
        <w:rPr>
          <w:rFonts w:ascii="Arial" w:hAnsi="Arial" w:cs="Arial"/>
          <w:b/>
          <w:szCs w:val="20"/>
        </w:rPr>
        <w:t>3.5.2 Приготовление экстракта пробы для испытаний</w:t>
      </w:r>
    </w:p>
    <w:p w14:paraId="5605FCBD" w14:textId="1E847C2E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3.5.2.1</w:t>
      </w:r>
      <w:proofErr w:type="gramStart"/>
      <w:r w:rsidRPr="007E6910">
        <w:rPr>
          <w:rFonts w:ascii="Arial" w:hAnsi="Arial" w:cs="Arial"/>
          <w:szCs w:val="20"/>
        </w:rPr>
        <w:t xml:space="preserve"> К</w:t>
      </w:r>
      <w:proofErr w:type="gramEnd"/>
      <w:r w:rsidRPr="007E6910">
        <w:rPr>
          <w:rFonts w:ascii="Arial" w:hAnsi="Arial" w:cs="Arial"/>
          <w:szCs w:val="20"/>
        </w:rPr>
        <w:t xml:space="preserve"> пробе продукта добавляют 30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раствора этилового спирта (3.2.2), 3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раствора гидроксида калия (3.2.3) и небольшое количество антиоксиданта (3.2.8), затем соединяют колбу с обратным холодильником (3.3.1). Включают подачу азота (3.2.1). Проводят процедуру гидролиза с обратным холодильником при нагревании раствора на водяной бане в течение 30 мин.</w:t>
      </w:r>
    </w:p>
    <w:p w14:paraId="5CE21652" w14:textId="242E0D48" w:rsidR="001410FF" w:rsidRPr="007E6910" w:rsidRDefault="001410FF" w:rsidP="00904683">
      <w:pPr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 xml:space="preserve">3.5.2.2 Содержимое колбы </w:t>
      </w:r>
      <w:proofErr w:type="gramStart"/>
      <w:r w:rsidRPr="007E6910">
        <w:rPr>
          <w:rFonts w:ascii="Arial" w:hAnsi="Arial" w:cs="Arial"/>
          <w:szCs w:val="20"/>
        </w:rPr>
        <w:t>охлаждают</w:t>
      </w:r>
      <w:proofErr w:type="gramEnd"/>
      <w:r w:rsidRPr="007E6910">
        <w:rPr>
          <w:rFonts w:ascii="Arial" w:hAnsi="Arial" w:cs="Arial"/>
          <w:szCs w:val="20"/>
        </w:rPr>
        <w:t xml:space="preserve"> и количество переносят в делительную воронку вместимостью 250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(3.3.2), смывая остатки со стенок колбы водой. Проводят экстрагирование </w:t>
      </w:r>
      <w:proofErr w:type="spellStart"/>
      <w:r w:rsidRPr="007E6910">
        <w:rPr>
          <w:rFonts w:ascii="Arial" w:hAnsi="Arial" w:cs="Arial"/>
          <w:szCs w:val="20"/>
        </w:rPr>
        <w:t>негидролизующихся</w:t>
      </w:r>
      <w:proofErr w:type="spellEnd"/>
      <w:r w:rsidRPr="007E6910">
        <w:rPr>
          <w:rFonts w:ascii="Arial" w:hAnsi="Arial" w:cs="Arial"/>
          <w:szCs w:val="20"/>
        </w:rPr>
        <w:t xml:space="preserve"> соединений путем последовательного встряхивания: два раза</w:t>
      </w:r>
      <w:r>
        <w:rPr>
          <w:rFonts w:ascii="Arial" w:hAnsi="Arial" w:cs="Arial"/>
          <w:szCs w:val="20"/>
        </w:rPr>
        <w:t xml:space="preserve"> </w:t>
      </w:r>
      <w:r w:rsidRPr="007E6910">
        <w:rPr>
          <w:rFonts w:ascii="Arial" w:hAnsi="Arial" w:cs="Arial"/>
        </w:rPr>
        <w:t xml:space="preserve">– </w:t>
      </w:r>
      <w:r w:rsidRPr="007E6910">
        <w:rPr>
          <w:rFonts w:ascii="Arial" w:hAnsi="Arial" w:cs="Arial"/>
          <w:szCs w:val="20"/>
        </w:rPr>
        <w:t>с 50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экстракционной</w:t>
      </w:r>
      <w:r>
        <w:rPr>
          <w:rFonts w:ascii="Arial" w:hAnsi="Arial" w:cs="Arial"/>
          <w:szCs w:val="20"/>
        </w:rPr>
        <w:t xml:space="preserve"> </w:t>
      </w:r>
      <w:r w:rsidRPr="007E6910">
        <w:rPr>
          <w:rFonts w:ascii="Arial" w:hAnsi="Arial" w:cs="Arial"/>
          <w:szCs w:val="20"/>
        </w:rPr>
        <w:t>смеси и два раза</w:t>
      </w:r>
      <w:r>
        <w:rPr>
          <w:rFonts w:ascii="Arial" w:hAnsi="Arial" w:cs="Arial"/>
          <w:szCs w:val="20"/>
        </w:rPr>
        <w:t xml:space="preserve"> </w:t>
      </w:r>
      <w:r w:rsidRPr="007E6910">
        <w:rPr>
          <w:rFonts w:ascii="Arial" w:hAnsi="Arial" w:cs="Arial"/>
        </w:rPr>
        <w:t xml:space="preserve">– </w:t>
      </w:r>
      <w:r w:rsidRPr="007E6910">
        <w:rPr>
          <w:rFonts w:ascii="Arial" w:hAnsi="Arial" w:cs="Arial"/>
          <w:szCs w:val="20"/>
        </w:rPr>
        <w:t>с 20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экстракционной смеси. Полученный объединенный экстракт тщательно промывают 50 см</w:t>
      </w:r>
      <w:r w:rsidRPr="007E6910">
        <w:rPr>
          <w:rFonts w:ascii="Arial" w:hAnsi="Arial" w:cs="Arial"/>
          <w:szCs w:val="20"/>
          <w:vertAlign w:val="superscript"/>
        </w:rPr>
        <w:t>3</w:t>
      </w:r>
      <w:r w:rsidRPr="007E6910">
        <w:rPr>
          <w:rFonts w:ascii="Arial" w:hAnsi="Arial" w:cs="Arial"/>
          <w:szCs w:val="20"/>
        </w:rPr>
        <w:t xml:space="preserve"> раствора гидроксида калия (3.2.6), а затем водой до тех пор, пока реакция экстракта с раствором фенолфталеина (3.2.7) не будет отрицательной (отсутствие щелочи).</w:t>
      </w:r>
    </w:p>
    <w:p w14:paraId="687F1DCE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3.5.2.3</w:t>
      </w:r>
      <w:proofErr w:type="gramStart"/>
      <w:r w:rsidRPr="007E6910">
        <w:rPr>
          <w:rFonts w:ascii="Arial" w:hAnsi="Arial" w:cs="Arial"/>
          <w:szCs w:val="20"/>
        </w:rPr>
        <w:t xml:space="preserve"> У</w:t>
      </w:r>
      <w:proofErr w:type="gramEnd"/>
      <w:r w:rsidRPr="007E6910">
        <w:rPr>
          <w:rFonts w:ascii="Arial" w:hAnsi="Arial" w:cs="Arial"/>
          <w:szCs w:val="20"/>
        </w:rPr>
        <w:t>даляют воду из полученного экстракта в соответствии с процедурой, описанной в 2.5.2.3.</w:t>
      </w:r>
    </w:p>
    <w:p w14:paraId="6FA755C1" w14:textId="77777777" w:rsidR="001410FF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r w:rsidRPr="007E6910">
        <w:rPr>
          <w:rFonts w:ascii="Arial" w:hAnsi="Arial" w:cs="Arial"/>
          <w:szCs w:val="20"/>
        </w:rPr>
        <w:t>3.5.2.4</w:t>
      </w:r>
      <w:proofErr w:type="gramStart"/>
      <w:r w:rsidRPr="007E6910">
        <w:rPr>
          <w:rFonts w:ascii="Arial" w:hAnsi="Arial" w:cs="Arial"/>
          <w:szCs w:val="20"/>
        </w:rPr>
        <w:t xml:space="preserve"> П</w:t>
      </w:r>
      <w:proofErr w:type="gramEnd"/>
      <w:r w:rsidRPr="007E6910">
        <w:rPr>
          <w:rFonts w:ascii="Arial" w:hAnsi="Arial" w:cs="Arial"/>
          <w:szCs w:val="20"/>
        </w:rPr>
        <w:t>роводят концентрирование экстракта в соответствии с процедурой, описанной в 2.5.2.4.</w:t>
      </w:r>
    </w:p>
    <w:p w14:paraId="0191B8DD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b/>
          <w:szCs w:val="20"/>
        </w:rPr>
      </w:pPr>
      <w:r w:rsidRPr="007E6910">
        <w:rPr>
          <w:rFonts w:ascii="Arial" w:hAnsi="Arial" w:cs="Arial"/>
          <w:b/>
          <w:szCs w:val="20"/>
        </w:rPr>
        <w:t xml:space="preserve">3.5.3 </w:t>
      </w:r>
      <w:proofErr w:type="spellStart"/>
      <w:r w:rsidRPr="007E6910">
        <w:rPr>
          <w:rFonts w:ascii="Arial" w:hAnsi="Arial" w:cs="Arial"/>
          <w:b/>
          <w:szCs w:val="20"/>
        </w:rPr>
        <w:t>Хроматографическое</w:t>
      </w:r>
      <w:proofErr w:type="spellEnd"/>
      <w:r w:rsidRPr="007E6910">
        <w:rPr>
          <w:rFonts w:ascii="Arial" w:hAnsi="Arial" w:cs="Arial"/>
          <w:b/>
          <w:szCs w:val="20"/>
        </w:rPr>
        <w:t xml:space="preserve"> разделение и спектрофотометрическое измерение</w:t>
      </w:r>
    </w:p>
    <w:p w14:paraId="4E6DB18E" w14:textId="77777777" w:rsidR="001410FF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  <w:proofErr w:type="spellStart"/>
      <w:r w:rsidRPr="007E6910">
        <w:rPr>
          <w:rFonts w:ascii="Arial" w:hAnsi="Arial" w:cs="Arial"/>
          <w:szCs w:val="20"/>
        </w:rPr>
        <w:t>Хроматографическое</w:t>
      </w:r>
      <w:proofErr w:type="spellEnd"/>
      <w:r w:rsidRPr="007E6910">
        <w:rPr>
          <w:rFonts w:ascii="Arial" w:hAnsi="Arial" w:cs="Arial"/>
          <w:szCs w:val="20"/>
        </w:rPr>
        <w:t xml:space="preserve"> разделение и спектрофотометрическое измерение проводят в соответствии с процедурами, описанными в 2.5.3 и 2.5.4.</w:t>
      </w:r>
    </w:p>
    <w:p w14:paraId="493E6FD3" w14:textId="77777777" w:rsidR="001410FF" w:rsidRPr="007E6910" w:rsidRDefault="001410FF" w:rsidP="00904683">
      <w:pPr>
        <w:widowControl w:val="0"/>
        <w:spacing w:line="360" w:lineRule="auto"/>
        <w:ind w:firstLine="510"/>
        <w:jc w:val="both"/>
        <w:rPr>
          <w:rFonts w:ascii="Arial" w:hAnsi="Arial" w:cs="Arial"/>
          <w:szCs w:val="20"/>
        </w:rPr>
      </w:pPr>
    </w:p>
    <w:p w14:paraId="736345B5" w14:textId="77777777" w:rsidR="001410FF" w:rsidRPr="001410FF" w:rsidRDefault="001410FF" w:rsidP="00904683">
      <w:pPr>
        <w:widowControl w:val="0"/>
        <w:tabs>
          <w:tab w:val="center" w:pos="2124"/>
        </w:tabs>
        <w:spacing w:line="360" w:lineRule="auto"/>
        <w:ind w:firstLine="510"/>
        <w:jc w:val="both"/>
        <w:outlineLvl w:val="1"/>
        <w:rPr>
          <w:rFonts w:ascii="Arial" w:eastAsia="Arial" w:hAnsi="Arial" w:cs="Arial"/>
          <w:b/>
          <w:color w:val="000000"/>
        </w:rPr>
      </w:pPr>
      <w:r w:rsidRPr="001410FF">
        <w:rPr>
          <w:rFonts w:ascii="Arial" w:eastAsia="Arial" w:hAnsi="Arial" w:cs="Arial"/>
          <w:b/>
          <w:color w:val="000000"/>
        </w:rPr>
        <w:t xml:space="preserve">3.6 </w:t>
      </w:r>
      <w:r w:rsidRPr="001410FF">
        <w:rPr>
          <w:rFonts w:ascii="Arial" w:eastAsia="Arial" w:hAnsi="Arial" w:cs="Arial"/>
          <w:b/>
          <w:color w:val="000000"/>
        </w:rPr>
        <w:tab/>
        <w:t xml:space="preserve">Обработка результатов </w:t>
      </w:r>
    </w:p>
    <w:p w14:paraId="4276238B" w14:textId="77777777" w:rsidR="001410FF" w:rsidRPr="007E6910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lastRenderedPageBreak/>
        <w:t xml:space="preserve">Содержание каротина (выраженное через </w:t>
      </w:r>
      <w:proofErr w:type="gramStart"/>
      <w:r w:rsidRPr="007E6910">
        <w:rPr>
          <w:rFonts w:ascii="Calibri" w:hAnsi="Calibri" w:cs="Calibri"/>
        </w:rPr>
        <w:t>β</w:t>
      </w:r>
      <w:r w:rsidRPr="007E6910">
        <w:rPr>
          <w:rFonts w:ascii="Arial" w:hAnsi="Arial" w:cs="Arial"/>
        </w:rPr>
        <w:t>-</w:t>
      </w:r>
      <w:proofErr w:type="gramEnd"/>
      <w:r w:rsidRPr="007E6910">
        <w:rPr>
          <w:rFonts w:ascii="Arial" w:hAnsi="Arial" w:cs="Arial"/>
        </w:rPr>
        <w:t xml:space="preserve">каротин) в продукте </w:t>
      </w:r>
      <w:r w:rsidRPr="007E6910">
        <w:rPr>
          <w:rFonts w:ascii="Arial" w:hAnsi="Arial" w:cs="Arial"/>
          <w:sz w:val="26"/>
          <w:szCs w:val="26"/>
        </w:rPr>
        <w:t xml:space="preserve">вычисляют по формуле, </w:t>
      </w:r>
      <w:r w:rsidRPr="007E6910">
        <w:rPr>
          <w:rFonts w:ascii="Arial" w:hAnsi="Arial" w:cs="Arial"/>
        </w:rPr>
        <w:t>указанной в 2.6.</w:t>
      </w:r>
    </w:p>
    <w:p w14:paraId="6229D114" w14:textId="77777777" w:rsidR="00F052AD" w:rsidRDefault="00F052AD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3B31FCCD" w14:textId="77777777" w:rsidR="001410FF" w:rsidRPr="001410FF" w:rsidRDefault="001410FF" w:rsidP="00904683">
      <w:pPr>
        <w:widowControl w:val="0"/>
        <w:tabs>
          <w:tab w:val="left" w:pos="1260"/>
        </w:tabs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1410FF">
        <w:rPr>
          <w:rFonts w:ascii="Arial" w:hAnsi="Arial" w:cs="Arial"/>
          <w:b/>
          <w:sz w:val="28"/>
          <w:szCs w:val="28"/>
        </w:rPr>
        <w:t>4 Повторяемость</w:t>
      </w:r>
    </w:p>
    <w:p w14:paraId="0EDCF93B" w14:textId="77777777" w:rsidR="001410FF" w:rsidRDefault="001410FF" w:rsidP="00904683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</w:rPr>
      </w:pPr>
    </w:p>
    <w:p w14:paraId="07BC1AA5" w14:textId="77777777" w:rsidR="001410FF" w:rsidRPr="007E6910" w:rsidRDefault="001410FF" w:rsidP="00904683">
      <w:pPr>
        <w:widowControl w:val="0"/>
        <w:tabs>
          <w:tab w:val="left" w:pos="1620"/>
        </w:tabs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Абсолютное расхождение между результатами двух параллельных определений, полученными за короткий промежуток времени с использованием одного и того же метода на идентичном материале в одной и той же лаборатории одним и тем же оператором на одинаковом оборудовании, не более чем в 5 % случаев будет больше 5 % среднего арифметического двух результатов.</w:t>
      </w:r>
    </w:p>
    <w:p w14:paraId="6520A920" w14:textId="77777777" w:rsidR="00506E48" w:rsidRDefault="00506E48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3B940BD" w14:textId="77777777" w:rsidR="001410FF" w:rsidRPr="007E6910" w:rsidRDefault="001410FF" w:rsidP="00904683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7E6910">
        <w:rPr>
          <w:rFonts w:ascii="Arial" w:hAnsi="Arial" w:cs="Arial"/>
          <w:b/>
          <w:sz w:val="28"/>
          <w:szCs w:val="28"/>
        </w:rPr>
        <w:t xml:space="preserve">5 </w:t>
      </w:r>
      <w:r w:rsidRPr="007E6910">
        <w:rPr>
          <w:rFonts w:ascii="Arial" w:hAnsi="Arial" w:cs="Arial"/>
          <w:b/>
          <w:bCs/>
          <w:sz w:val="28"/>
          <w:szCs w:val="28"/>
        </w:rPr>
        <w:t>Оформление результатов испытаний</w:t>
      </w:r>
    </w:p>
    <w:p w14:paraId="483DA059" w14:textId="77777777" w:rsidR="001410FF" w:rsidRDefault="001410FF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</w:p>
    <w:p w14:paraId="14F558A5" w14:textId="451BCB93" w:rsidR="001410FF" w:rsidRPr="007E6910" w:rsidRDefault="001410FF" w:rsidP="0056713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 xml:space="preserve">В протоколе испытаний должны быть указаны используемый метод (например, </w:t>
      </w:r>
      <w:r w:rsidR="000E5233">
        <w:rPr>
          <w:rFonts w:ascii="Arial" w:hAnsi="Arial" w:cs="Arial"/>
        </w:rPr>
        <w:t>обозначение настоящего</w:t>
      </w:r>
      <w:r w:rsidRPr="007E6910">
        <w:rPr>
          <w:rFonts w:ascii="Arial" w:hAnsi="Arial" w:cs="Arial"/>
        </w:rPr>
        <w:t xml:space="preserve"> стандарт</w:t>
      </w:r>
      <w:r w:rsidR="000E5233">
        <w:rPr>
          <w:rFonts w:ascii="Arial" w:hAnsi="Arial" w:cs="Arial"/>
        </w:rPr>
        <w:t>а</w:t>
      </w:r>
      <w:r w:rsidRPr="007E6910">
        <w:rPr>
          <w:rFonts w:ascii="Arial" w:hAnsi="Arial" w:cs="Arial"/>
        </w:rPr>
        <w:t>, метод</w:t>
      </w:r>
      <w:proofErr w:type="gramStart"/>
      <w:r w:rsidRPr="007E6910">
        <w:rPr>
          <w:rFonts w:ascii="Arial" w:hAnsi="Arial" w:cs="Arial"/>
        </w:rPr>
        <w:t xml:space="preserve"> А</w:t>
      </w:r>
      <w:proofErr w:type="gramEnd"/>
      <w:r w:rsidRPr="007E6910">
        <w:rPr>
          <w:rFonts w:ascii="Arial" w:hAnsi="Arial" w:cs="Arial"/>
        </w:rPr>
        <w:t xml:space="preserve"> или В) и полученные результаты. В нем также должны быть отражены все детали проведения испытания, не оговоренные в настоящем стандарте или не считающиеся обязательными, а также любые обстоятельства, которые могли бы повлиять на конечный результат.</w:t>
      </w:r>
    </w:p>
    <w:p w14:paraId="23567E72" w14:textId="77777777" w:rsidR="001410FF" w:rsidRPr="007E6910" w:rsidRDefault="001410FF" w:rsidP="00567132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</w:rPr>
      </w:pPr>
      <w:r w:rsidRPr="007E6910">
        <w:rPr>
          <w:rFonts w:ascii="Arial" w:hAnsi="Arial" w:cs="Arial"/>
        </w:rPr>
        <w:t>Протокол испытаний должен содержать все сведения, необходимые для полной идентификации пробы.</w:t>
      </w:r>
    </w:p>
    <w:p w14:paraId="31051ACD" w14:textId="77777777" w:rsidR="00506E48" w:rsidRDefault="00506E48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2BE1ECB6" w14:textId="77777777" w:rsidR="00506E48" w:rsidRPr="00B16F4C" w:rsidRDefault="00506E48" w:rsidP="00904683">
      <w:pPr>
        <w:spacing w:line="360" w:lineRule="auto"/>
        <w:ind w:firstLine="510"/>
        <w:jc w:val="both"/>
        <w:rPr>
          <w:rFonts w:ascii="Arial" w:hAnsi="Arial" w:cs="Arial"/>
          <w:kern w:val="20"/>
        </w:rPr>
      </w:pPr>
    </w:p>
    <w:p w14:paraId="417A17B3" w14:textId="77777777" w:rsidR="00FA140A" w:rsidRPr="003010A5" w:rsidRDefault="00FA140A" w:rsidP="00904683">
      <w:pPr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89D478D" w14:textId="77777777" w:rsidR="00B97543" w:rsidRDefault="00B97543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3DF5ACD0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14F381B4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CC39D92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780D94E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051D7B6D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714C243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526D70FC" w14:textId="77777777" w:rsidR="00567132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4B945BEC" w14:textId="77777777" w:rsidR="00567132" w:rsidRPr="003010A5" w:rsidRDefault="00567132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  <w:bookmarkStart w:id="5" w:name="_GoBack"/>
      <w:bookmarkEnd w:id="5"/>
    </w:p>
    <w:p w14:paraId="24CED726" w14:textId="77777777" w:rsidR="00B97543" w:rsidRDefault="00B97543" w:rsidP="00904683">
      <w:pPr>
        <w:autoSpaceDE w:val="0"/>
        <w:autoSpaceDN w:val="0"/>
        <w:adjustRightInd w:val="0"/>
        <w:spacing w:line="360" w:lineRule="auto"/>
        <w:ind w:firstLine="510"/>
        <w:jc w:val="both"/>
        <w:rPr>
          <w:rFonts w:ascii="Arial" w:hAnsi="Arial" w:cs="Arial"/>
          <w:b/>
        </w:rPr>
      </w:pPr>
    </w:p>
    <w:p w14:paraId="7781E6F8" w14:textId="1AAF7077" w:rsidR="003010A5" w:rsidRDefault="003010A5" w:rsidP="001E473F">
      <w:pPr>
        <w:spacing w:line="360" w:lineRule="auto"/>
        <w:jc w:val="center"/>
        <w:rPr>
          <w:rFonts w:ascii="Arial" w:hAnsi="Arial" w:cs="Arial"/>
          <w:kern w:val="20"/>
        </w:rPr>
      </w:pPr>
    </w:p>
    <w:p w14:paraId="4D86BA3E" w14:textId="77777777" w:rsidR="00D703B1" w:rsidRPr="003010A5" w:rsidRDefault="00D703B1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</w:tblBorders>
        <w:tblLook w:val="0000" w:firstRow="0" w:lastRow="0" w:firstColumn="0" w:lastColumn="0" w:noHBand="0" w:noVBand="0"/>
      </w:tblPr>
      <w:tblGrid>
        <w:gridCol w:w="9496"/>
      </w:tblGrid>
      <w:tr w:rsidR="0003216F" w:rsidRPr="003010A5" w14:paraId="1E99888B" w14:textId="77777777" w:rsidTr="006028BD">
        <w:trPr>
          <w:trHeight w:val="1961"/>
        </w:trPr>
        <w:tc>
          <w:tcPr>
            <w:tcW w:w="9496" w:type="dxa"/>
            <w:vAlign w:val="center"/>
          </w:tcPr>
          <w:p w14:paraId="37E346F0" w14:textId="7CA97B02" w:rsidR="001410FF" w:rsidRPr="007E6910" w:rsidRDefault="0003216F" w:rsidP="00FB2B06">
            <w:pPr>
              <w:widowControl w:val="0"/>
              <w:tabs>
                <w:tab w:val="left" w:pos="720"/>
              </w:tabs>
              <w:spacing w:line="360" w:lineRule="auto"/>
              <w:rPr>
                <w:rFonts w:ascii="Arial" w:hAnsi="Arial" w:cs="Arial"/>
                <w:kern w:val="20"/>
              </w:rPr>
            </w:pPr>
            <w:r w:rsidRPr="003010A5">
              <w:rPr>
                <w:rFonts w:ascii="Arial" w:hAnsi="Arial" w:cs="Arial"/>
                <w:kern w:val="20"/>
              </w:rPr>
              <w:br w:type="page"/>
            </w:r>
            <w:r w:rsidRPr="003010A5">
              <w:rPr>
                <w:rFonts w:ascii="Arial" w:hAnsi="Arial" w:cs="Arial"/>
                <w:kern w:val="20"/>
              </w:rPr>
              <w:br w:type="page"/>
            </w:r>
            <w:r w:rsidR="001410FF" w:rsidRPr="007E6910">
              <w:rPr>
                <w:rFonts w:ascii="Arial" w:hAnsi="Arial" w:cs="Arial"/>
                <w:kern w:val="20"/>
              </w:rPr>
              <w:t xml:space="preserve">УДК 664.841:664.851:543.06:006.354 </w:t>
            </w:r>
            <w:r w:rsidR="00567132">
              <w:rPr>
                <w:rFonts w:ascii="Arial" w:hAnsi="Arial" w:cs="Arial"/>
                <w:kern w:val="20"/>
              </w:rPr>
              <w:t xml:space="preserve">                                    </w:t>
            </w:r>
            <w:r w:rsidR="001410FF" w:rsidRPr="007E6910">
              <w:rPr>
                <w:rFonts w:ascii="Arial" w:hAnsi="Arial" w:cs="Arial"/>
                <w:kern w:val="20"/>
              </w:rPr>
              <w:t xml:space="preserve"> МКС 67.080.01      </w:t>
            </w:r>
            <w:r w:rsidR="001410FF" w:rsidRPr="007E6910">
              <w:rPr>
                <w:rFonts w:ascii="Arial" w:hAnsi="Arial" w:cs="Arial"/>
                <w:kern w:val="20"/>
                <w:lang w:val="en-US"/>
              </w:rPr>
              <w:t>IDT</w:t>
            </w:r>
          </w:p>
          <w:p w14:paraId="5474C43F" w14:textId="1DE7A423" w:rsidR="0003216F" w:rsidRPr="003010A5" w:rsidRDefault="001410FF" w:rsidP="00FB2B06">
            <w:pPr>
              <w:widowControl w:val="0"/>
              <w:spacing w:line="360" w:lineRule="auto"/>
              <w:jc w:val="both"/>
              <w:rPr>
                <w:rFonts w:ascii="Arial" w:hAnsi="Arial" w:cs="Arial"/>
                <w:kern w:val="20"/>
              </w:rPr>
            </w:pPr>
            <w:proofErr w:type="gramStart"/>
            <w:r w:rsidRPr="007E6910">
              <w:rPr>
                <w:rFonts w:ascii="Arial" w:hAnsi="Arial" w:cs="Arial"/>
                <w:kern w:val="20"/>
              </w:rPr>
              <w:t>Ключевые слова: фрукты, овощи, продукты переработки фруктов и овощей, каротин, содержание, спектрофотометр, определение</w:t>
            </w:r>
            <w:proofErr w:type="gramEnd"/>
          </w:p>
        </w:tc>
      </w:tr>
    </w:tbl>
    <w:p w14:paraId="0318064E" w14:textId="77777777" w:rsidR="0003216F" w:rsidRPr="003010A5" w:rsidRDefault="0003216F" w:rsidP="0003216F">
      <w:pPr>
        <w:spacing w:line="360" w:lineRule="auto"/>
        <w:ind w:firstLine="709"/>
        <w:jc w:val="both"/>
        <w:rPr>
          <w:rFonts w:ascii="Arial" w:hAnsi="Arial" w:cs="Arial"/>
          <w:bCs/>
          <w:kern w:val="20"/>
        </w:rPr>
      </w:pPr>
    </w:p>
    <w:p w14:paraId="4BB68E97" w14:textId="77777777" w:rsidR="006D38DC" w:rsidRPr="003010A5" w:rsidRDefault="006D38DC" w:rsidP="00BB2108">
      <w:pPr>
        <w:spacing w:line="360" w:lineRule="auto"/>
        <w:ind w:firstLine="709"/>
        <w:jc w:val="both"/>
        <w:rPr>
          <w:rFonts w:ascii="Arial" w:hAnsi="Arial" w:cs="Arial"/>
          <w:bCs/>
          <w:kern w:val="20"/>
        </w:rPr>
      </w:pPr>
    </w:p>
    <w:p w14:paraId="60425ACD" w14:textId="1559DB7D" w:rsidR="00EF25F3" w:rsidRPr="003010A5" w:rsidRDefault="00EF25F3" w:rsidP="008A5AD3">
      <w:pPr>
        <w:rPr>
          <w:rFonts w:ascii="Arial" w:hAnsi="Arial" w:cs="Arial"/>
          <w:bCs/>
          <w:kern w:val="20"/>
        </w:rPr>
      </w:pPr>
    </w:p>
    <w:sectPr w:rsidR="00EF25F3" w:rsidRPr="003010A5" w:rsidSect="008B213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 w:code="9"/>
      <w:pgMar w:top="1134" w:right="851" w:bottom="1134" w:left="1418" w:header="709" w:footer="15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04B36" w14:textId="77777777" w:rsidR="00446A56" w:rsidRDefault="00446A56">
      <w:r>
        <w:separator/>
      </w:r>
    </w:p>
  </w:endnote>
  <w:endnote w:type="continuationSeparator" w:id="0">
    <w:p w14:paraId="49CE2555" w14:textId="77777777" w:rsidR="00446A56" w:rsidRDefault="0044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6788E" w14:textId="082F95B8" w:rsidR="009033D0" w:rsidRPr="00A43CF6" w:rsidRDefault="009033D0" w:rsidP="00381443">
    <w:pPr>
      <w:pStyle w:val="a3"/>
      <w:spacing w:before="40"/>
      <w:rPr>
        <w:rFonts w:ascii="Arial" w:hAnsi="Arial" w:cs="Arial"/>
        <w:sz w:val="22"/>
        <w:szCs w:val="22"/>
      </w:rPr>
    </w:pPr>
    <w:r w:rsidRPr="00A43CF6">
      <w:rPr>
        <w:rFonts w:ascii="Arial" w:hAnsi="Arial" w:cs="Arial"/>
        <w:sz w:val="22"/>
        <w:szCs w:val="22"/>
      </w:rPr>
      <w:fldChar w:fldCharType="begin"/>
    </w:r>
    <w:r w:rsidRPr="00A43CF6">
      <w:rPr>
        <w:rFonts w:ascii="Arial" w:hAnsi="Arial" w:cs="Arial"/>
        <w:sz w:val="22"/>
        <w:szCs w:val="22"/>
      </w:rPr>
      <w:instrText xml:space="preserve"> PAGE   \* MERGEFORMAT </w:instrText>
    </w:r>
    <w:r w:rsidRPr="00A43CF6">
      <w:rPr>
        <w:rFonts w:ascii="Arial" w:hAnsi="Arial" w:cs="Arial"/>
        <w:sz w:val="22"/>
        <w:szCs w:val="22"/>
      </w:rPr>
      <w:fldChar w:fldCharType="separate"/>
    </w:r>
    <w:r w:rsidR="00567132">
      <w:rPr>
        <w:rFonts w:ascii="Arial" w:hAnsi="Arial" w:cs="Arial"/>
        <w:noProof/>
        <w:sz w:val="22"/>
        <w:szCs w:val="22"/>
      </w:rPr>
      <w:t>II</w:t>
    </w:r>
    <w:r w:rsidRPr="00A43CF6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6C52F" w14:textId="0F847723" w:rsidR="009033D0" w:rsidRPr="00A43CF6" w:rsidRDefault="009033D0" w:rsidP="00714455">
    <w:pPr>
      <w:pStyle w:val="a3"/>
      <w:spacing w:before="40"/>
      <w:jc w:val="right"/>
      <w:rPr>
        <w:rFonts w:ascii="Arial" w:hAnsi="Arial" w:cs="Arial"/>
        <w:sz w:val="22"/>
        <w:szCs w:val="22"/>
      </w:rPr>
    </w:pPr>
    <w:r w:rsidRPr="00A43CF6">
      <w:rPr>
        <w:rFonts w:ascii="Arial" w:hAnsi="Arial" w:cs="Arial"/>
        <w:sz w:val="22"/>
        <w:szCs w:val="22"/>
      </w:rPr>
      <w:fldChar w:fldCharType="begin"/>
    </w:r>
    <w:r w:rsidRPr="00A43CF6">
      <w:rPr>
        <w:rFonts w:ascii="Arial" w:hAnsi="Arial" w:cs="Arial"/>
        <w:sz w:val="22"/>
        <w:szCs w:val="22"/>
      </w:rPr>
      <w:instrText xml:space="preserve"> PAGE   \* MERGEFORMAT </w:instrText>
    </w:r>
    <w:r w:rsidRPr="00A43CF6">
      <w:rPr>
        <w:rFonts w:ascii="Arial" w:hAnsi="Arial" w:cs="Arial"/>
        <w:sz w:val="22"/>
        <w:szCs w:val="22"/>
      </w:rPr>
      <w:fldChar w:fldCharType="separate"/>
    </w:r>
    <w:r w:rsidR="00567132">
      <w:rPr>
        <w:rFonts w:ascii="Arial" w:hAnsi="Arial" w:cs="Arial"/>
        <w:noProof/>
        <w:sz w:val="22"/>
        <w:szCs w:val="22"/>
      </w:rPr>
      <w:t>III</w:t>
    </w:r>
    <w:r w:rsidRPr="00A43CF6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5E074" w14:textId="30219069" w:rsidR="009033D0" w:rsidRPr="00AA278F" w:rsidRDefault="009033D0" w:rsidP="00381443">
    <w:pPr>
      <w:pStyle w:val="a3"/>
      <w:spacing w:before="40"/>
      <w:rPr>
        <w:rFonts w:ascii="Arial" w:hAnsi="Arial" w:cs="Arial"/>
        <w:sz w:val="22"/>
        <w:szCs w:val="22"/>
      </w:rPr>
    </w:pPr>
    <w:r w:rsidRPr="00AA278F">
      <w:rPr>
        <w:rFonts w:ascii="Arial" w:hAnsi="Arial" w:cs="Arial"/>
        <w:sz w:val="22"/>
        <w:szCs w:val="22"/>
      </w:rPr>
      <w:fldChar w:fldCharType="begin"/>
    </w:r>
    <w:r w:rsidRPr="00AA278F">
      <w:rPr>
        <w:rFonts w:ascii="Arial" w:hAnsi="Arial" w:cs="Arial"/>
        <w:sz w:val="22"/>
        <w:szCs w:val="22"/>
      </w:rPr>
      <w:instrText xml:space="preserve"> PAGE   \* MERGEFORMAT </w:instrText>
    </w:r>
    <w:r w:rsidRPr="00AA278F">
      <w:rPr>
        <w:rFonts w:ascii="Arial" w:hAnsi="Arial" w:cs="Arial"/>
        <w:sz w:val="22"/>
        <w:szCs w:val="22"/>
      </w:rPr>
      <w:fldChar w:fldCharType="separate"/>
    </w:r>
    <w:r w:rsidR="00567132">
      <w:rPr>
        <w:rFonts w:ascii="Arial" w:hAnsi="Arial" w:cs="Arial"/>
        <w:noProof/>
        <w:sz w:val="22"/>
        <w:szCs w:val="22"/>
      </w:rPr>
      <w:t>10</w:t>
    </w:r>
    <w:r w:rsidRPr="00AA278F">
      <w:rPr>
        <w:rFonts w:ascii="Arial" w:hAnsi="Arial" w:cs="Arial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E83DD" w14:textId="4C583F96" w:rsidR="009033D0" w:rsidRPr="00AA278F" w:rsidRDefault="009033D0" w:rsidP="00714455">
    <w:pPr>
      <w:pStyle w:val="a3"/>
      <w:spacing w:before="40"/>
      <w:jc w:val="right"/>
      <w:rPr>
        <w:rFonts w:ascii="Arial" w:hAnsi="Arial" w:cs="Arial"/>
        <w:sz w:val="22"/>
        <w:szCs w:val="22"/>
      </w:rPr>
    </w:pPr>
    <w:r w:rsidRPr="00AA278F">
      <w:rPr>
        <w:rFonts w:ascii="Arial" w:hAnsi="Arial" w:cs="Arial"/>
        <w:sz w:val="22"/>
        <w:szCs w:val="22"/>
      </w:rPr>
      <w:fldChar w:fldCharType="begin"/>
    </w:r>
    <w:r w:rsidRPr="00AA278F">
      <w:rPr>
        <w:rFonts w:ascii="Arial" w:hAnsi="Arial" w:cs="Arial"/>
        <w:sz w:val="22"/>
        <w:szCs w:val="22"/>
      </w:rPr>
      <w:instrText xml:space="preserve"> PAGE   \* MERGEFORMAT </w:instrText>
    </w:r>
    <w:r w:rsidRPr="00AA278F">
      <w:rPr>
        <w:rFonts w:ascii="Arial" w:hAnsi="Arial" w:cs="Arial"/>
        <w:sz w:val="22"/>
        <w:szCs w:val="22"/>
      </w:rPr>
      <w:fldChar w:fldCharType="separate"/>
    </w:r>
    <w:r w:rsidR="00567132">
      <w:rPr>
        <w:rFonts w:ascii="Arial" w:hAnsi="Arial" w:cs="Arial"/>
        <w:noProof/>
        <w:sz w:val="22"/>
        <w:szCs w:val="22"/>
      </w:rPr>
      <w:t>9</w:t>
    </w:r>
    <w:r w:rsidRPr="00AA278F">
      <w:rPr>
        <w:rFonts w:ascii="Arial" w:hAnsi="Arial" w:cs="Arial"/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A8E18" w14:textId="1E452CCB" w:rsidR="009033D0" w:rsidRPr="00AA278F" w:rsidRDefault="009033D0" w:rsidP="003010A5">
    <w:pPr>
      <w:widowControl w:val="0"/>
      <w:autoSpaceDE w:val="0"/>
      <w:spacing w:before="40"/>
      <w:rPr>
        <w:rFonts w:ascii="Arial" w:hAnsi="Arial" w:cs="Arial"/>
        <w:b/>
        <w:bCs/>
        <w:sz w:val="22"/>
        <w:szCs w:val="22"/>
      </w:rPr>
    </w:pPr>
    <w:r w:rsidRPr="00AA278F"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AC12A5" wp14:editId="555411CA">
              <wp:simplePos x="0" y="0"/>
              <wp:positionH relativeFrom="column">
                <wp:posOffset>8890</wp:posOffset>
              </wp:positionH>
              <wp:positionV relativeFrom="paragraph">
                <wp:posOffset>20955</wp:posOffset>
              </wp:positionV>
              <wp:extent cx="5962650" cy="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596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B65A498" id="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.65pt" to="47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">
              <o:lock v:ext="edit" shapetype="f"/>
            </v:line>
          </w:pict>
        </mc:Fallback>
      </mc:AlternateContent>
    </w:r>
    <w:r w:rsidR="00AA278F" w:rsidRPr="00AA278F">
      <w:rPr>
        <w:rFonts w:ascii="Arial" w:hAnsi="Arial" w:cs="Arial"/>
        <w:b/>
        <w:sz w:val="22"/>
        <w:szCs w:val="22"/>
      </w:rPr>
      <w:t>Издание официальное</w:t>
    </w:r>
    <w:r w:rsidRPr="00AA278F">
      <w:rPr>
        <w:rFonts w:ascii="Arial" w:hAnsi="Arial" w:cs="Arial"/>
        <w:b/>
        <w:bCs/>
        <w:sz w:val="22"/>
        <w:szCs w:val="22"/>
      </w:rPr>
      <w:t xml:space="preserve"> </w:t>
    </w:r>
  </w:p>
  <w:p w14:paraId="190D3893" w14:textId="39D9E8B4" w:rsidR="009033D0" w:rsidRPr="00AA278F" w:rsidRDefault="009033D0" w:rsidP="003010A5">
    <w:pPr>
      <w:widowControl w:val="0"/>
      <w:autoSpaceDE w:val="0"/>
      <w:spacing w:before="40"/>
      <w:rPr>
        <w:rFonts w:ascii="Arial" w:hAnsi="Arial" w:cs="Arial"/>
        <w:sz w:val="22"/>
        <w:szCs w:val="22"/>
        <w:lang w:eastAsia="ar-SA"/>
      </w:rPr>
    </w:pPr>
    <w:r w:rsidRPr="00AA278F">
      <w:rPr>
        <w:rFonts w:ascii="Arial" w:hAnsi="Arial" w:cs="Arial"/>
        <w:b/>
        <w:bCs/>
        <w:sz w:val="22"/>
        <w:szCs w:val="22"/>
      </w:rPr>
      <w:t xml:space="preserve">                                                        </w:t>
    </w:r>
    <w:r w:rsidR="00BA77CD">
      <w:rPr>
        <w:rFonts w:ascii="Arial" w:hAnsi="Arial" w:cs="Arial"/>
        <w:b/>
        <w:bCs/>
        <w:sz w:val="22"/>
        <w:szCs w:val="22"/>
        <w:lang w:val="en-US"/>
      </w:rPr>
      <w:t xml:space="preserve">     </w:t>
    </w:r>
    <w:r w:rsidRPr="00AA278F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  <w:r w:rsidRPr="00AA278F">
      <w:rPr>
        <w:rFonts w:ascii="Arial" w:hAnsi="Arial" w:cs="Arial"/>
        <w:sz w:val="22"/>
        <w:szCs w:val="22"/>
        <w:lang w:eastAsia="ar-S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D1E9C" w14:textId="77777777" w:rsidR="00446A56" w:rsidRDefault="00446A56">
      <w:r>
        <w:separator/>
      </w:r>
    </w:p>
  </w:footnote>
  <w:footnote w:type="continuationSeparator" w:id="0">
    <w:p w14:paraId="388CDA3F" w14:textId="77777777" w:rsidR="00446A56" w:rsidRDefault="00446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C97AC" w14:textId="7ED1CBF6" w:rsidR="009033D0" w:rsidRDefault="009033D0" w:rsidP="00FB78D6">
    <w:pPr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</w:t>
    </w:r>
    <w:r w:rsidRPr="003010A5">
      <w:rPr>
        <w:rFonts w:ascii="Arial" w:hAnsi="Arial" w:cs="Arial"/>
        <w:b/>
        <w:bCs/>
      </w:rPr>
      <w:t xml:space="preserve">ISO </w:t>
    </w:r>
    <w:r w:rsidR="00BA77CD">
      <w:rPr>
        <w:rFonts w:ascii="Arial" w:hAnsi="Arial" w:cs="Arial"/>
        <w:b/>
        <w:bCs/>
        <w:lang w:val="en-US"/>
      </w:rPr>
      <w:t>6</w:t>
    </w:r>
    <w:r w:rsidRPr="005E69C2">
      <w:rPr>
        <w:rFonts w:ascii="Arial" w:hAnsi="Arial" w:cs="Arial"/>
        <w:b/>
        <w:bCs/>
      </w:rPr>
      <w:t>55</w:t>
    </w:r>
    <w:r w:rsidR="00BA77CD">
      <w:rPr>
        <w:rFonts w:ascii="Arial" w:hAnsi="Arial" w:cs="Arial"/>
        <w:b/>
        <w:bCs/>
        <w:lang w:val="en-US"/>
      </w:rPr>
      <w:t>8-2</w:t>
    </w:r>
    <w:r>
      <w:rPr>
        <w:rFonts w:ascii="Arial" w:hAnsi="Arial" w:cs="Arial"/>
        <w:b/>
        <w:bCs/>
      </w:rPr>
      <w:t xml:space="preserve">– </w:t>
    </w:r>
  </w:p>
  <w:p w14:paraId="55B4EC7D" w14:textId="77777777" w:rsidR="009033D0" w:rsidRPr="005E69C2" w:rsidRDefault="009033D0" w:rsidP="00FB78D6">
    <w:pPr>
      <w:rPr>
        <w:rFonts w:ascii="Arial" w:hAnsi="Arial" w:cs="Arial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3A0E5" w14:textId="23249EE6" w:rsidR="009033D0" w:rsidRDefault="009033D0" w:rsidP="00FB78D6">
    <w:pPr>
      <w:jc w:val="right"/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</w:t>
    </w:r>
    <w:r w:rsidRPr="003010A5">
      <w:rPr>
        <w:rFonts w:ascii="Arial" w:hAnsi="Arial" w:cs="Arial"/>
        <w:b/>
        <w:bCs/>
      </w:rPr>
      <w:t xml:space="preserve">ISO </w:t>
    </w:r>
    <w:r w:rsidR="00BA77CD">
      <w:rPr>
        <w:rFonts w:ascii="Arial" w:hAnsi="Arial" w:cs="Arial"/>
        <w:b/>
        <w:bCs/>
        <w:lang w:val="en-US"/>
      </w:rPr>
      <w:t>6</w:t>
    </w:r>
    <w:r>
      <w:rPr>
        <w:rFonts w:ascii="Arial" w:hAnsi="Arial" w:cs="Arial"/>
        <w:b/>
        <w:bCs/>
      </w:rPr>
      <w:t>55</w:t>
    </w:r>
    <w:r w:rsidR="00BA77CD">
      <w:rPr>
        <w:rFonts w:ascii="Arial" w:hAnsi="Arial" w:cs="Arial"/>
        <w:b/>
        <w:bCs/>
        <w:lang w:val="en-US"/>
      </w:rPr>
      <w:t>8-2</w:t>
    </w:r>
    <w:r>
      <w:rPr>
        <w:rFonts w:ascii="Arial" w:hAnsi="Arial" w:cs="Arial"/>
        <w:b/>
        <w:bCs/>
      </w:rPr>
      <w:t xml:space="preserve">–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18AB5" w14:textId="44697BA4" w:rsidR="009033D0" w:rsidRDefault="009033D0" w:rsidP="00FB78D6">
    <w:pPr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ISO </w:t>
    </w:r>
    <w:r w:rsidR="00BA77CD">
      <w:rPr>
        <w:rFonts w:ascii="Arial" w:hAnsi="Arial" w:cs="Arial"/>
        <w:b/>
        <w:lang w:val="en-US"/>
      </w:rPr>
      <w:t>6</w:t>
    </w:r>
    <w:r>
      <w:rPr>
        <w:rFonts w:ascii="Arial" w:hAnsi="Arial" w:cs="Arial"/>
        <w:b/>
      </w:rPr>
      <w:t>55</w:t>
    </w:r>
    <w:r w:rsidR="00BA77CD">
      <w:rPr>
        <w:rFonts w:ascii="Arial" w:hAnsi="Arial" w:cs="Arial"/>
        <w:b/>
        <w:lang w:val="en-US"/>
      </w:rPr>
      <w:t>8-2</w:t>
    </w:r>
    <w:r>
      <w:rPr>
        <w:rFonts w:ascii="Arial" w:hAnsi="Arial" w:cs="Arial"/>
        <w:b/>
        <w:bCs/>
      </w:rPr>
      <w:t xml:space="preserve">–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3A09B" w14:textId="46EB3E14" w:rsidR="009033D0" w:rsidRDefault="009033D0" w:rsidP="00FB78D6">
    <w:pPr>
      <w:jc w:val="right"/>
      <w:rPr>
        <w:rFonts w:ascii="Arial" w:hAnsi="Arial" w:cs="Arial"/>
        <w:b/>
        <w:bCs/>
      </w:rPr>
    </w:pPr>
    <w:r w:rsidRPr="003010A5">
      <w:rPr>
        <w:rFonts w:ascii="Arial" w:hAnsi="Arial" w:cs="Arial"/>
        <w:b/>
      </w:rPr>
      <w:t xml:space="preserve">ГОСТ ISO </w:t>
    </w:r>
    <w:r w:rsidR="00BA77CD">
      <w:rPr>
        <w:rFonts w:ascii="Arial" w:hAnsi="Arial" w:cs="Arial"/>
        <w:b/>
        <w:lang w:val="en-US"/>
      </w:rPr>
      <w:t>6</w:t>
    </w:r>
    <w:r>
      <w:rPr>
        <w:rFonts w:ascii="Arial" w:hAnsi="Arial" w:cs="Arial"/>
        <w:b/>
      </w:rPr>
      <w:t>55</w:t>
    </w:r>
    <w:r w:rsidR="00BA77CD">
      <w:rPr>
        <w:rFonts w:ascii="Arial" w:hAnsi="Arial" w:cs="Arial"/>
        <w:b/>
        <w:lang w:val="en-US"/>
      </w:rPr>
      <w:t>8-2</w:t>
    </w:r>
    <w:r>
      <w:rPr>
        <w:rFonts w:ascii="Arial" w:hAnsi="Arial" w:cs="Arial"/>
        <w:b/>
        <w:bCs/>
      </w:rPr>
      <w:t xml:space="preserve">–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E875D" w14:textId="59FA7E91" w:rsidR="009033D0" w:rsidRPr="00BA77CD" w:rsidRDefault="009033D0" w:rsidP="00FB78D6">
    <w:pPr>
      <w:jc w:val="right"/>
      <w:rPr>
        <w:rFonts w:ascii="Arial" w:hAnsi="Arial" w:cs="Arial"/>
        <w:b/>
        <w:bCs/>
        <w:sz w:val="28"/>
        <w:szCs w:val="28"/>
      </w:rPr>
    </w:pPr>
    <w:r w:rsidRPr="00BA77CD">
      <w:rPr>
        <w:rFonts w:ascii="Arial" w:hAnsi="Arial" w:cs="Arial"/>
        <w:b/>
        <w:sz w:val="28"/>
        <w:szCs w:val="28"/>
      </w:rPr>
      <w:t xml:space="preserve">ГОСТ ISO </w:t>
    </w:r>
    <w:r w:rsidR="00BA77CD" w:rsidRPr="00BA77CD">
      <w:rPr>
        <w:rFonts w:ascii="Arial" w:hAnsi="Arial" w:cs="Arial"/>
        <w:b/>
        <w:sz w:val="28"/>
        <w:szCs w:val="28"/>
        <w:lang w:val="en-US"/>
      </w:rPr>
      <w:t>6</w:t>
    </w:r>
    <w:r w:rsidRPr="00BA77CD">
      <w:rPr>
        <w:rFonts w:ascii="Arial" w:hAnsi="Arial" w:cs="Arial"/>
        <w:b/>
        <w:sz w:val="28"/>
        <w:szCs w:val="28"/>
      </w:rPr>
      <w:t>55</w:t>
    </w:r>
    <w:r w:rsidR="00BA77CD" w:rsidRPr="00BA77CD">
      <w:rPr>
        <w:rFonts w:ascii="Arial" w:hAnsi="Arial" w:cs="Arial"/>
        <w:b/>
        <w:sz w:val="28"/>
        <w:szCs w:val="28"/>
        <w:lang w:val="en-US"/>
      </w:rPr>
      <w:t>8-2</w:t>
    </w:r>
    <w:r w:rsidRPr="00BA77CD">
      <w:rPr>
        <w:rFonts w:ascii="Arial" w:hAnsi="Arial" w:cs="Arial"/>
        <w:b/>
        <w:bCs/>
        <w:sz w:val="28"/>
        <w:szCs w:val="28"/>
      </w:rPr>
      <w:t xml:space="preserve">–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8C2"/>
    <w:rsid w:val="00004038"/>
    <w:rsid w:val="000057C4"/>
    <w:rsid w:val="000058F8"/>
    <w:rsid w:val="000070E2"/>
    <w:rsid w:val="0000733D"/>
    <w:rsid w:val="00011C16"/>
    <w:rsid w:val="00013F2F"/>
    <w:rsid w:val="00020B12"/>
    <w:rsid w:val="00021486"/>
    <w:rsid w:val="00024519"/>
    <w:rsid w:val="00026DF0"/>
    <w:rsid w:val="0003216F"/>
    <w:rsid w:val="00033987"/>
    <w:rsid w:val="00034B32"/>
    <w:rsid w:val="00035048"/>
    <w:rsid w:val="000369FC"/>
    <w:rsid w:val="00040723"/>
    <w:rsid w:val="000418C2"/>
    <w:rsid w:val="00041E1B"/>
    <w:rsid w:val="00043CBC"/>
    <w:rsid w:val="00043E1A"/>
    <w:rsid w:val="00044CA8"/>
    <w:rsid w:val="00046428"/>
    <w:rsid w:val="00057C21"/>
    <w:rsid w:val="00061CC4"/>
    <w:rsid w:val="00062144"/>
    <w:rsid w:val="00064BBD"/>
    <w:rsid w:val="000652F7"/>
    <w:rsid w:val="00066726"/>
    <w:rsid w:val="000679B0"/>
    <w:rsid w:val="000747E6"/>
    <w:rsid w:val="0007519D"/>
    <w:rsid w:val="00076C70"/>
    <w:rsid w:val="0007749E"/>
    <w:rsid w:val="0007785D"/>
    <w:rsid w:val="000804A9"/>
    <w:rsid w:val="000815DC"/>
    <w:rsid w:val="00082C1D"/>
    <w:rsid w:val="000837CE"/>
    <w:rsid w:val="00091BCB"/>
    <w:rsid w:val="00092099"/>
    <w:rsid w:val="00093973"/>
    <w:rsid w:val="000940A0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B72BA"/>
    <w:rsid w:val="000C1055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2CF7"/>
    <w:rsid w:val="000E2E88"/>
    <w:rsid w:val="000E3E8E"/>
    <w:rsid w:val="000E485E"/>
    <w:rsid w:val="000E4B5E"/>
    <w:rsid w:val="000E5233"/>
    <w:rsid w:val="000E74BD"/>
    <w:rsid w:val="000F0B41"/>
    <w:rsid w:val="000F327B"/>
    <w:rsid w:val="000F4BA8"/>
    <w:rsid w:val="000F5AEE"/>
    <w:rsid w:val="000F5C63"/>
    <w:rsid w:val="000F5F9E"/>
    <w:rsid w:val="000F79B9"/>
    <w:rsid w:val="001038AA"/>
    <w:rsid w:val="00106651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560"/>
    <w:rsid w:val="00120BD4"/>
    <w:rsid w:val="00121145"/>
    <w:rsid w:val="001244D6"/>
    <w:rsid w:val="001274B1"/>
    <w:rsid w:val="001300BE"/>
    <w:rsid w:val="0013094F"/>
    <w:rsid w:val="00130F04"/>
    <w:rsid w:val="0013156E"/>
    <w:rsid w:val="001319CA"/>
    <w:rsid w:val="00135CBC"/>
    <w:rsid w:val="001410FF"/>
    <w:rsid w:val="00142713"/>
    <w:rsid w:val="00142AEF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444F"/>
    <w:rsid w:val="00167941"/>
    <w:rsid w:val="0017601D"/>
    <w:rsid w:val="00181489"/>
    <w:rsid w:val="00182337"/>
    <w:rsid w:val="00182EEB"/>
    <w:rsid w:val="001840B2"/>
    <w:rsid w:val="001854F5"/>
    <w:rsid w:val="00185C68"/>
    <w:rsid w:val="00186636"/>
    <w:rsid w:val="001879FF"/>
    <w:rsid w:val="001912FF"/>
    <w:rsid w:val="0019298C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7310"/>
    <w:rsid w:val="001C239C"/>
    <w:rsid w:val="001C4A91"/>
    <w:rsid w:val="001C6BA1"/>
    <w:rsid w:val="001C77B8"/>
    <w:rsid w:val="001C7846"/>
    <w:rsid w:val="001D7064"/>
    <w:rsid w:val="001D754C"/>
    <w:rsid w:val="001E0213"/>
    <w:rsid w:val="001E1D28"/>
    <w:rsid w:val="001E2A1B"/>
    <w:rsid w:val="001E473F"/>
    <w:rsid w:val="001E4860"/>
    <w:rsid w:val="001E5CE1"/>
    <w:rsid w:val="001E620B"/>
    <w:rsid w:val="001F08D5"/>
    <w:rsid w:val="001F244A"/>
    <w:rsid w:val="001F2666"/>
    <w:rsid w:val="001F5194"/>
    <w:rsid w:val="001F5A30"/>
    <w:rsid w:val="001F65C8"/>
    <w:rsid w:val="001F72BD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22E"/>
    <w:rsid w:val="00207F46"/>
    <w:rsid w:val="002119F2"/>
    <w:rsid w:val="00211AD8"/>
    <w:rsid w:val="002128B2"/>
    <w:rsid w:val="00213AB1"/>
    <w:rsid w:val="00213FB6"/>
    <w:rsid w:val="00220FEE"/>
    <w:rsid w:val="00222B08"/>
    <w:rsid w:val="0022338D"/>
    <w:rsid w:val="00224FDF"/>
    <w:rsid w:val="002260A9"/>
    <w:rsid w:val="00226A22"/>
    <w:rsid w:val="002316F9"/>
    <w:rsid w:val="00234B22"/>
    <w:rsid w:val="00234BFE"/>
    <w:rsid w:val="00237873"/>
    <w:rsid w:val="00237919"/>
    <w:rsid w:val="00240469"/>
    <w:rsid w:val="00242F2F"/>
    <w:rsid w:val="0024500F"/>
    <w:rsid w:val="00245931"/>
    <w:rsid w:val="00255577"/>
    <w:rsid w:val="00256543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40C8"/>
    <w:rsid w:val="00282FF0"/>
    <w:rsid w:val="00287BFA"/>
    <w:rsid w:val="00290BF8"/>
    <w:rsid w:val="00291232"/>
    <w:rsid w:val="00292F38"/>
    <w:rsid w:val="002A0C89"/>
    <w:rsid w:val="002A1FB3"/>
    <w:rsid w:val="002A600D"/>
    <w:rsid w:val="002A6973"/>
    <w:rsid w:val="002A7938"/>
    <w:rsid w:val="002B24E3"/>
    <w:rsid w:val="002B2C3D"/>
    <w:rsid w:val="002B31C3"/>
    <w:rsid w:val="002B32C0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18A6"/>
    <w:rsid w:val="002D657D"/>
    <w:rsid w:val="002E3192"/>
    <w:rsid w:val="002E31B2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30A3"/>
    <w:rsid w:val="00303B8C"/>
    <w:rsid w:val="003057B8"/>
    <w:rsid w:val="00307930"/>
    <w:rsid w:val="00310594"/>
    <w:rsid w:val="00310602"/>
    <w:rsid w:val="0031216D"/>
    <w:rsid w:val="00315E1B"/>
    <w:rsid w:val="0031670C"/>
    <w:rsid w:val="0032371F"/>
    <w:rsid w:val="00325D4C"/>
    <w:rsid w:val="003263EF"/>
    <w:rsid w:val="003312EE"/>
    <w:rsid w:val="003314DE"/>
    <w:rsid w:val="00332083"/>
    <w:rsid w:val="00335839"/>
    <w:rsid w:val="003366FA"/>
    <w:rsid w:val="00337139"/>
    <w:rsid w:val="003371B8"/>
    <w:rsid w:val="00340806"/>
    <w:rsid w:val="00342328"/>
    <w:rsid w:val="00344AE1"/>
    <w:rsid w:val="00344EFE"/>
    <w:rsid w:val="00345697"/>
    <w:rsid w:val="00345B3E"/>
    <w:rsid w:val="00347345"/>
    <w:rsid w:val="003502D2"/>
    <w:rsid w:val="00353E69"/>
    <w:rsid w:val="00356B2D"/>
    <w:rsid w:val="00357510"/>
    <w:rsid w:val="00357E57"/>
    <w:rsid w:val="00361005"/>
    <w:rsid w:val="00362BE8"/>
    <w:rsid w:val="00362CD8"/>
    <w:rsid w:val="00366230"/>
    <w:rsid w:val="00367E55"/>
    <w:rsid w:val="0037097F"/>
    <w:rsid w:val="00370A4E"/>
    <w:rsid w:val="00376E0F"/>
    <w:rsid w:val="003777DB"/>
    <w:rsid w:val="00381443"/>
    <w:rsid w:val="003827F8"/>
    <w:rsid w:val="00383A3E"/>
    <w:rsid w:val="003914AC"/>
    <w:rsid w:val="003924BD"/>
    <w:rsid w:val="00394ADE"/>
    <w:rsid w:val="00395186"/>
    <w:rsid w:val="003967FE"/>
    <w:rsid w:val="00396C30"/>
    <w:rsid w:val="00397CA5"/>
    <w:rsid w:val="003A1E4C"/>
    <w:rsid w:val="003A25D4"/>
    <w:rsid w:val="003A2BA5"/>
    <w:rsid w:val="003A3F7E"/>
    <w:rsid w:val="003A4DE9"/>
    <w:rsid w:val="003A5287"/>
    <w:rsid w:val="003B09BC"/>
    <w:rsid w:val="003B185D"/>
    <w:rsid w:val="003B4741"/>
    <w:rsid w:val="003B6DC5"/>
    <w:rsid w:val="003C4361"/>
    <w:rsid w:val="003C4BBB"/>
    <w:rsid w:val="003C4FED"/>
    <w:rsid w:val="003C5B7F"/>
    <w:rsid w:val="003D06A1"/>
    <w:rsid w:val="003D0836"/>
    <w:rsid w:val="003D23E3"/>
    <w:rsid w:val="003D4142"/>
    <w:rsid w:val="003D4CB5"/>
    <w:rsid w:val="003D7751"/>
    <w:rsid w:val="003E0B3D"/>
    <w:rsid w:val="003E2646"/>
    <w:rsid w:val="003E4F2D"/>
    <w:rsid w:val="003E5245"/>
    <w:rsid w:val="003E6895"/>
    <w:rsid w:val="003E6B32"/>
    <w:rsid w:val="003E7280"/>
    <w:rsid w:val="003E78F0"/>
    <w:rsid w:val="003F055E"/>
    <w:rsid w:val="003F38B9"/>
    <w:rsid w:val="00402C79"/>
    <w:rsid w:val="00402CA9"/>
    <w:rsid w:val="00403CEE"/>
    <w:rsid w:val="00407A24"/>
    <w:rsid w:val="00411491"/>
    <w:rsid w:val="00413866"/>
    <w:rsid w:val="0041525C"/>
    <w:rsid w:val="004172B8"/>
    <w:rsid w:val="0041736A"/>
    <w:rsid w:val="00420855"/>
    <w:rsid w:val="00421D69"/>
    <w:rsid w:val="00422182"/>
    <w:rsid w:val="00422648"/>
    <w:rsid w:val="004230FA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756"/>
    <w:rsid w:val="0044393C"/>
    <w:rsid w:val="00446A56"/>
    <w:rsid w:val="0045044F"/>
    <w:rsid w:val="00452F7A"/>
    <w:rsid w:val="0045413F"/>
    <w:rsid w:val="00457050"/>
    <w:rsid w:val="00460288"/>
    <w:rsid w:val="00460BE1"/>
    <w:rsid w:val="00462308"/>
    <w:rsid w:val="00464DCE"/>
    <w:rsid w:val="004703A6"/>
    <w:rsid w:val="00475F33"/>
    <w:rsid w:val="00480FDD"/>
    <w:rsid w:val="00483356"/>
    <w:rsid w:val="00483BA8"/>
    <w:rsid w:val="00484361"/>
    <w:rsid w:val="00485169"/>
    <w:rsid w:val="0048517D"/>
    <w:rsid w:val="00485379"/>
    <w:rsid w:val="0048731A"/>
    <w:rsid w:val="004920B5"/>
    <w:rsid w:val="00493E71"/>
    <w:rsid w:val="004961AE"/>
    <w:rsid w:val="00497F50"/>
    <w:rsid w:val="004A3E71"/>
    <w:rsid w:val="004A52B6"/>
    <w:rsid w:val="004A798A"/>
    <w:rsid w:val="004B00DD"/>
    <w:rsid w:val="004B0846"/>
    <w:rsid w:val="004B0930"/>
    <w:rsid w:val="004B1761"/>
    <w:rsid w:val="004B38AE"/>
    <w:rsid w:val="004B5843"/>
    <w:rsid w:val="004B648A"/>
    <w:rsid w:val="004B7241"/>
    <w:rsid w:val="004C03A8"/>
    <w:rsid w:val="004C0BCD"/>
    <w:rsid w:val="004C1023"/>
    <w:rsid w:val="004C13AB"/>
    <w:rsid w:val="004C1EC5"/>
    <w:rsid w:val="004C210A"/>
    <w:rsid w:val="004C288B"/>
    <w:rsid w:val="004C497E"/>
    <w:rsid w:val="004C5240"/>
    <w:rsid w:val="004C5387"/>
    <w:rsid w:val="004D0F80"/>
    <w:rsid w:val="004D1E7C"/>
    <w:rsid w:val="004D36A9"/>
    <w:rsid w:val="004D52B0"/>
    <w:rsid w:val="004D5F60"/>
    <w:rsid w:val="004D714E"/>
    <w:rsid w:val="004E04AF"/>
    <w:rsid w:val="004E0BF7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4F6999"/>
    <w:rsid w:val="00501A66"/>
    <w:rsid w:val="00502D5E"/>
    <w:rsid w:val="00503EE5"/>
    <w:rsid w:val="00506E48"/>
    <w:rsid w:val="00515991"/>
    <w:rsid w:val="005219C1"/>
    <w:rsid w:val="00521D1D"/>
    <w:rsid w:val="005232B5"/>
    <w:rsid w:val="005355C7"/>
    <w:rsid w:val="00535CC9"/>
    <w:rsid w:val="005360BE"/>
    <w:rsid w:val="00536B0A"/>
    <w:rsid w:val="00545E38"/>
    <w:rsid w:val="005462BB"/>
    <w:rsid w:val="00546CA3"/>
    <w:rsid w:val="00546CAE"/>
    <w:rsid w:val="00547C13"/>
    <w:rsid w:val="005500B1"/>
    <w:rsid w:val="00554E54"/>
    <w:rsid w:val="00554E59"/>
    <w:rsid w:val="0055611E"/>
    <w:rsid w:val="00557AF9"/>
    <w:rsid w:val="005604A5"/>
    <w:rsid w:val="00561C71"/>
    <w:rsid w:val="005623E9"/>
    <w:rsid w:val="00563164"/>
    <w:rsid w:val="00564E87"/>
    <w:rsid w:val="0056559B"/>
    <w:rsid w:val="00567132"/>
    <w:rsid w:val="00577D75"/>
    <w:rsid w:val="00581D04"/>
    <w:rsid w:val="00591292"/>
    <w:rsid w:val="005929D6"/>
    <w:rsid w:val="00592BD6"/>
    <w:rsid w:val="00595B81"/>
    <w:rsid w:val="00596302"/>
    <w:rsid w:val="005A1803"/>
    <w:rsid w:val="005A1CFD"/>
    <w:rsid w:val="005A235D"/>
    <w:rsid w:val="005A25CD"/>
    <w:rsid w:val="005A30D5"/>
    <w:rsid w:val="005B2089"/>
    <w:rsid w:val="005B25E9"/>
    <w:rsid w:val="005B4E4F"/>
    <w:rsid w:val="005C2816"/>
    <w:rsid w:val="005C5021"/>
    <w:rsid w:val="005C68F7"/>
    <w:rsid w:val="005C75B5"/>
    <w:rsid w:val="005C7915"/>
    <w:rsid w:val="005D2815"/>
    <w:rsid w:val="005D2EE2"/>
    <w:rsid w:val="005D35C1"/>
    <w:rsid w:val="005D3A63"/>
    <w:rsid w:val="005D3F21"/>
    <w:rsid w:val="005D4911"/>
    <w:rsid w:val="005D5316"/>
    <w:rsid w:val="005E153C"/>
    <w:rsid w:val="005E1F20"/>
    <w:rsid w:val="005E2D9F"/>
    <w:rsid w:val="005E320C"/>
    <w:rsid w:val="005E4E24"/>
    <w:rsid w:val="005E54CB"/>
    <w:rsid w:val="005E64D0"/>
    <w:rsid w:val="005E69C2"/>
    <w:rsid w:val="005E75A9"/>
    <w:rsid w:val="005E7C73"/>
    <w:rsid w:val="005F020F"/>
    <w:rsid w:val="005F0997"/>
    <w:rsid w:val="005F2412"/>
    <w:rsid w:val="005F2433"/>
    <w:rsid w:val="005F2E10"/>
    <w:rsid w:val="005F3740"/>
    <w:rsid w:val="005F3C9B"/>
    <w:rsid w:val="005F4E55"/>
    <w:rsid w:val="005F5317"/>
    <w:rsid w:val="005F54A2"/>
    <w:rsid w:val="005F5C48"/>
    <w:rsid w:val="00600CD3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4184"/>
    <w:rsid w:val="00626476"/>
    <w:rsid w:val="00626FAA"/>
    <w:rsid w:val="00632C46"/>
    <w:rsid w:val="00633BF6"/>
    <w:rsid w:val="0063561E"/>
    <w:rsid w:val="00635A3C"/>
    <w:rsid w:val="00636B1F"/>
    <w:rsid w:val="006370C0"/>
    <w:rsid w:val="00640906"/>
    <w:rsid w:val="00640CB9"/>
    <w:rsid w:val="00640E5E"/>
    <w:rsid w:val="006421E7"/>
    <w:rsid w:val="006428E4"/>
    <w:rsid w:val="00642BE7"/>
    <w:rsid w:val="00644533"/>
    <w:rsid w:val="006476B1"/>
    <w:rsid w:val="0065392A"/>
    <w:rsid w:val="0065503C"/>
    <w:rsid w:val="006554F7"/>
    <w:rsid w:val="00655787"/>
    <w:rsid w:val="0066137C"/>
    <w:rsid w:val="0066188F"/>
    <w:rsid w:val="006623A2"/>
    <w:rsid w:val="00664986"/>
    <w:rsid w:val="0066517B"/>
    <w:rsid w:val="00665F6D"/>
    <w:rsid w:val="006664CD"/>
    <w:rsid w:val="00667508"/>
    <w:rsid w:val="00672287"/>
    <w:rsid w:val="00672C66"/>
    <w:rsid w:val="006751F7"/>
    <w:rsid w:val="0067595B"/>
    <w:rsid w:val="00675A10"/>
    <w:rsid w:val="00675C3D"/>
    <w:rsid w:val="00676218"/>
    <w:rsid w:val="00681517"/>
    <w:rsid w:val="00682845"/>
    <w:rsid w:val="00682BBF"/>
    <w:rsid w:val="006876B2"/>
    <w:rsid w:val="006905F9"/>
    <w:rsid w:val="00693CF6"/>
    <w:rsid w:val="00694599"/>
    <w:rsid w:val="006964D0"/>
    <w:rsid w:val="00697BD5"/>
    <w:rsid w:val="006A0737"/>
    <w:rsid w:val="006A37BD"/>
    <w:rsid w:val="006A3EC5"/>
    <w:rsid w:val="006A4F5B"/>
    <w:rsid w:val="006A55FA"/>
    <w:rsid w:val="006A5A4B"/>
    <w:rsid w:val="006A78FE"/>
    <w:rsid w:val="006B484E"/>
    <w:rsid w:val="006B751C"/>
    <w:rsid w:val="006B7BE0"/>
    <w:rsid w:val="006B7FEE"/>
    <w:rsid w:val="006C01BF"/>
    <w:rsid w:val="006C1266"/>
    <w:rsid w:val="006C367B"/>
    <w:rsid w:val="006C48C2"/>
    <w:rsid w:val="006C6FFD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4648"/>
    <w:rsid w:val="006E54D9"/>
    <w:rsid w:val="006E660F"/>
    <w:rsid w:val="006F0A38"/>
    <w:rsid w:val="006F3922"/>
    <w:rsid w:val="006F39EE"/>
    <w:rsid w:val="006F4AE8"/>
    <w:rsid w:val="006F692E"/>
    <w:rsid w:val="006F7FE8"/>
    <w:rsid w:val="0070147C"/>
    <w:rsid w:val="00702959"/>
    <w:rsid w:val="007031DF"/>
    <w:rsid w:val="00707E04"/>
    <w:rsid w:val="007107D6"/>
    <w:rsid w:val="007112D8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2282"/>
    <w:rsid w:val="00733755"/>
    <w:rsid w:val="00734B9A"/>
    <w:rsid w:val="0073538E"/>
    <w:rsid w:val="00742D7C"/>
    <w:rsid w:val="00743307"/>
    <w:rsid w:val="00743801"/>
    <w:rsid w:val="007447E2"/>
    <w:rsid w:val="00744C38"/>
    <w:rsid w:val="007453C7"/>
    <w:rsid w:val="007459A9"/>
    <w:rsid w:val="00746245"/>
    <w:rsid w:val="00746473"/>
    <w:rsid w:val="0074648B"/>
    <w:rsid w:val="007504EF"/>
    <w:rsid w:val="007513FC"/>
    <w:rsid w:val="00755D55"/>
    <w:rsid w:val="00760B40"/>
    <w:rsid w:val="0076255D"/>
    <w:rsid w:val="00762F57"/>
    <w:rsid w:val="00763935"/>
    <w:rsid w:val="00765731"/>
    <w:rsid w:val="00766B6D"/>
    <w:rsid w:val="00771E5B"/>
    <w:rsid w:val="00771EB3"/>
    <w:rsid w:val="00772690"/>
    <w:rsid w:val="007746F8"/>
    <w:rsid w:val="0077657B"/>
    <w:rsid w:val="00776F7C"/>
    <w:rsid w:val="00781767"/>
    <w:rsid w:val="00781B7D"/>
    <w:rsid w:val="0078221C"/>
    <w:rsid w:val="00783DDF"/>
    <w:rsid w:val="00785034"/>
    <w:rsid w:val="007851BF"/>
    <w:rsid w:val="0078610E"/>
    <w:rsid w:val="007868DA"/>
    <w:rsid w:val="007916D0"/>
    <w:rsid w:val="00794981"/>
    <w:rsid w:val="00794FF4"/>
    <w:rsid w:val="00795D26"/>
    <w:rsid w:val="00796641"/>
    <w:rsid w:val="007A17DA"/>
    <w:rsid w:val="007A23A2"/>
    <w:rsid w:val="007A4A5C"/>
    <w:rsid w:val="007A4B47"/>
    <w:rsid w:val="007A551C"/>
    <w:rsid w:val="007A5B39"/>
    <w:rsid w:val="007A6158"/>
    <w:rsid w:val="007A7F9C"/>
    <w:rsid w:val="007B2A4C"/>
    <w:rsid w:val="007B4132"/>
    <w:rsid w:val="007B5DF5"/>
    <w:rsid w:val="007B6E1E"/>
    <w:rsid w:val="007C07CE"/>
    <w:rsid w:val="007C08C0"/>
    <w:rsid w:val="007C210A"/>
    <w:rsid w:val="007C3E46"/>
    <w:rsid w:val="007C42A2"/>
    <w:rsid w:val="007C4822"/>
    <w:rsid w:val="007C6AF3"/>
    <w:rsid w:val="007D11B7"/>
    <w:rsid w:val="007D4B13"/>
    <w:rsid w:val="007D4F7E"/>
    <w:rsid w:val="007D7F94"/>
    <w:rsid w:val="007E0025"/>
    <w:rsid w:val="007E4CE6"/>
    <w:rsid w:val="007E6CE6"/>
    <w:rsid w:val="007E7535"/>
    <w:rsid w:val="007F2D72"/>
    <w:rsid w:val="007F3D8A"/>
    <w:rsid w:val="007F78EF"/>
    <w:rsid w:val="008001A0"/>
    <w:rsid w:val="00800E0B"/>
    <w:rsid w:val="0080142D"/>
    <w:rsid w:val="00801DA5"/>
    <w:rsid w:val="008025B4"/>
    <w:rsid w:val="00807D81"/>
    <w:rsid w:val="00812030"/>
    <w:rsid w:val="00813D4E"/>
    <w:rsid w:val="00814712"/>
    <w:rsid w:val="00815B4E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5AB"/>
    <w:rsid w:val="00850983"/>
    <w:rsid w:val="008548E6"/>
    <w:rsid w:val="0085577A"/>
    <w:rsid w:val="00860170"/>
    <w:rsid w:val="00862183"/>
    <w:rsid w:val="00863B37"/>
    <w:rsid w:val="008646AE"/>
    <w:rsid w:val="00864FC9"/>
    <w:rsid w:val="0086546A"/>
    <w:rsid w:val="0087027A"/>
    <w:rsid w:val="00870C2A"/>
    <w:rsid w:val="00870F06"/>
    <w:rsid w:val="00872580"/>
    <w:rsid w:val="00875BB5"/>
    <w:rsid w:val="00877627"/>
    <w:rsid w:val="0088001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AD3"/>
    <w:rsid w:val="008A659D"/>
    <w:rsid w:val="008A79B7"/>
    <w:rsid w:val="008B1EB3"/>
    <w:rsid w:val="008B1EFD"/>
    <w:rsid w:val="008B213D"/>
    <w:rsid w:val="008B371C"/>
    <w:rsid w:val="008B3DCF"/>
    <w:rsid w:val="008B434A"/>
    <w:rsid w:val="008B5D77"/>
    <w:rsid w:val="008B5E1E"/>
    <w:rsid w:val="008B631A"/>
    <w:rsid w:val="008C0B14"/>
    <w:rsid w:val="008C1240"/>
    <w:rsid w:val="008C2B4D"/>
    <w:rsid w:val="008C46C9"/>
    <w:rsid w:val="008C4E64"/>
    <w:rsid w:val="008C5F28"/>
    <w:rsid w:val="008C789D"/>
    <w:rsid w:val="008D3797"/>
    <w:rsid w:val="008D6CFB"/>
    <w:rsid w:val="008D6DE2"/>
    <w:rsid w:val="008E2634"/>
    <w:rsid w:val="008E35BB"/>
    <w:rsid w:val="008F455C"/>
    <w:rsid w:val="008F602B"/>
    <w:rsid w:val="008F67DE"/>
    <w:rsid w:val="008F6871"/>
    <w:rsid w:val="008F7588"/>
    <w:rsid w:val="009005F6"/>
    <w:rsid w:val="00901FC3"/>
    <w:rsid w:val="0090249B"/>
    <w:rsid w:val="009033D0"/>
    <w:rsid w:val="00904683"/>
    <w:rsid w:val="00906F4F"/>
    <w:rsid w:val="00907031"/>
    <w:rsid w:val="009073CC"/>
    <w:rsid w:val="00907D23"/>
    <w:rsid w:val="00921563"/>
    <w:rsid w:val="00922981"/>
    <w:rsid w:val="00922AD8"/>
    <w:rsid w:val="00924DFB"/>
    <w:rsid w:val="009276BC"/>
    <w:rsid w:val="0092772C"/>
    <w:rsid w:val="00934FA4"/>
    <w:rsid w:val="00934FBB"/>
    <w:rsid w:val="00935A07"/>
    <w:rsid w:val="00940FD2"/>
    <w:rsid w:val="00941395"/>
    <w:rsid w:val="00941586"/>
    <w:rsid w:val="00943E9A"/>
    <w:rsid w:val="00944F47"/>
    <w:rsid w:val="00946D63"/>
    <w:rsid w:val="009531C2"/>
    <w:rsid w:val="009537F7"/>
    <w:rsid w:val="009544D9"/>
    <w:rsid w:val="009566FC"/>
    <w:rsid w:val="00956BA5"/>
    <w:rsid w:val="00957C5F"/>
    <w:rsid w:val="00960180"/>
    <w:rsid w:val="00960530"/>
    <w:rsid w:val="00961DD8"/>
    <w:rsid w:val="00962669"/>
    <w:rsid w:val="0096425B"/>
    <w:rsid w:val="00973DA0"/>
    <w:rsid w:val="0097475C"/>
    <w:rsid w:val="00977436"/>
    <w:rsid w:val="009831D8"/>
    <w:rsid w:val="009833E8"/>
    <w:rsid w:val="009835FB"/>
    <w:rsid w:val="0098546A"/>
    <w:rsid w:val="00986635"/>
    <w:rsid w:val="0098667C"/>
    <w:rsid w:val="00986A3D"/>
    <w:rsid w:val="0099033C"/>
    <w:rsid w:val="00990C59"/>
    <w:rsid w:val="00990EDB"/>
    <w:rsid w:val="00992C1F"/>
    <w:rsid w:val="00993CFB"/>
    <w:rsid w:val="00997B0E"/>
    <w:rsid w:val="009A4859"/>
    <w:rsid w:val="009B3727"/>
    <w:rsid w:val="009B41AD"/>
    <w:rsid w:val="009B4F41"/>
    <w:rsid w:val="009B5657"/>
    <w:rsid w:val="009B5AD4"/>
    <w:rsid w:val="009B61E8"/>
    <w:rsid w:val="009B6B69"/>
    <w:rsid w:val="009B719C"/>
    <w:rsid w:val="009C1E5F"/>
    <w:rsid w:val="009C4227"/>
    <w:rsid w:val="009C4B9F"/>
    <w:rsid w:val="009C7652"/>
    <w:rsid w:val="009D0386"/>
    <w:rsid w:val="009D0569"/>
    <w:rsid w:val="009D0E67"/>
    <w:rsid w:val="009D3166"/>
    <w:rsid w:val="009D55C7"/>
    <w:rsid w:val="009E2276"/>
    <w:rsid w:val="009E3ACE"/>
    <w:rsid w:val="009E659D"/>
    <w:rsid w:val="009E6D20"/>
    <w:rsid w:val="009F0AF5"/>
    <w:rsid w:val="009F4DE5"/>
    <w:rsid w:val="009F4E0F"/>
    <w:rsid w:val="009F4F62"/>
    <w:rsid w:val="00A01152"/>
    <w:rsid w:val="00A01497"/>
    <w:rsid w:val="00A01FF7"/>
    <w:rsid w:val="00A04A27"/>
    <w:rsid w:val="00A074DF"/>
    <w:rsid w:val="00A10639"/>
    <w:rsid w:val="00A109A2"/>
    <w:rsid w:val="00A13D66"/>
    <w:rsid w:val="00A143B7"/>
    <w:rsid w:val="00A17A05"/>
    <w:rsid w:val="00A254D9"/>
    <w:rsid w:val="00A33E03"/>
    <w:rsid w:val="00A34078"/>
    <w:rsid w:val="00A35D2C"/>
    <w:rsid w:val="00A362FD"/>
    <w:rsid w:val="00A37BD0"/>
    <w:rsid w:val="00A43CF6"/>
    <w:rsid w:val="00A44F32"/>
    <w:rsid w:val="00A4508A"/>
    <w:rsid w:val="00A51FAD"/>
    <w:rsid w:val="00A53D07"/>
    <w:rsid w:val="00A5415E"/>
    <w:rsid w:val="00A546EB"/>
    <w:rsid w:val="00A548F5"/>
    <w:rsid w:val="00A55D46"/>
    <w:rsid w:val="00A608E8"/>
    <w:rsid w:val="00A6149C"/>
    <w:rsid w:val="00A61B60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2E1F"/>
    <w:rsid w:val="00A87179"/>
    <w:rsid w:val="00A90167"/>
    <w:rsid w:val="00A97676"/>
    <w:rsid w:val="00AA278F"/>
    <w:rsid w:val="00AA2F33"/>
    <w:rsid w:val="00AA2FBA"/>
    <w:rsid w:val="00AA483B"/>
    <w:rsid w:val="00AA4E03"/>
    <w:rsid w:val="00AA600D"/>
    <w:rsid w:val="00AA7A2D"/>
    <w:rsid w:val="00AB00EF"/>
    <w:rsid w:val="00AB159D"/>
    <w:rsid w:val="00AB1D83"/>
    <w:rsid w:val="00AB420F"/>
    <w:rsid w:val="00AB5205"/>
    <w:rsid w:val="00AB78CA"/>
    <w:rsid w:val="00AC0347"/>
    <w:rsid w:val="00AC2EC6"/>
    <w:rsid w:val="00AC367E"/>
    <w:rsid w:val="00AC4D85"/>
    <w:rsid w:val="00AC688C"/>
    <w:rsid w:val="00AC6AAB"/>
    <w:rsid w:val="00AD721D"/>
    <w:rsid w:val="00AE0692"/>
    <w:rsid w:val="00AE3C85"/>
    <w:rsid w:val="00AE4CEE"/>
    <w:rsid w:val="00AE62DC"/>
    <w:rsid w:val="00AF5B47"/>
    <w:rsid w:val="00AF5C90"/>
    <w:rsid w:val="00AF5CC8"/>
    <w:rsid w:val="00AF6017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6F4C"/>
    <w:rsid w:val="00B17527"/>
    <w:rsid w:val="00B205C3"/>
    <w:rsid w:val="00B225CD"/>
    <w:rsid w:val="00B24FA1"/>
    <w:rsid w:val="00B26785"/>
    <w:rsid w:val="00B26C73"/>
    <w:rsid w:val="00B27A4B"/>
    <w:rsid w:val="00B32D9F"/>
    <w:rsid w:val="00B33F8B"/>
    <w:rsid w:val="00B348F2"/>
    <w:rsid w:val="00B34A6D"/>
    <w:rsid w:val="00B3504A"/>
    <w:rsid w:val="00B351B8"/>
    <w:rsid w:val="00B3662A"/>
    <w:rsid w:val="00B3746D"/>
    <w:rsid w:val="00B41AE5"/>
    <w:rsid w:val="00B453AB"/>
    <w:rsid w:val="00B45D47"/>
    <w:rsid w:val="00B574EB"/>
    <w:rsid w:val="00B631A1"/>
    <w:rsid w:val="00B63587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3430"/>
    <w:rsid w:val="00B73F5D"/>
    <w:rsid w:val="00B773EF"/>
    <w:rsid w:val="00B80128"/>
    <w:rsid w:val="00B82CD8"/>
    <w:rsid w:val="00B83816"/>
    <w:rsid w:val="00B83CC8"/>
    <w:rsid w:val="00B86CED"/>
    <w:rsid w:val="00B8712F"/>
    <w:rsid w:val="00B8731F"/>
    <w:rsid w:val="00B8763A"/>
    <w:rsid w:val="00B92D73"/>
    <w:rsid w:val="00B9397C"/>
    <w:rsid w:val="00B95A3F"/>
    <w:rsid w:val="00B97472"/>
    <w:rsid w:val="00B97543"/>
    <w:rsid w:val="00BA4A80"/>
    <w:rsid w:val="00BA5FAA"/>
    <w:rsid w:val="00BA73EE"/>
    <w:rsid w:val="00BA74F5"/>
    <w:rsid w:val="00BA77CD"/>
    <w:rsid w:val="00BB2108"/>
    <w:rsid w:val="00BB56B4"/>
    <w:rsid w:val="00BC2683"/>
    <w:rsid w:val="00BC362C"/>
    <w:rsid w:val="00BC4C80"/>
    <w:rsid w:val="00BC4C92"/>
    <w:rsid w:val="00BC5753"/>
    <w:rsid w:val="00BC60BD"/>
    <w:rsid w:val="00BC66F8"/>
    <w:rsid w:val="00BC6B3F"/>
    <w:rsid w:val="00BD0587"/>
    <w:rsid w:val="00BD2F2A"/>
    <w:rsid w:val="00BD3023"/>
    <w:rsid w:val="00BD47D0"/>
    <w:rsid w:val="00BD5840"/>
    <w:rsid w:val="00BD5996"/>
    <w:rsid w:val="00BD5E87"/>
    <w:rsid w:val="00BD6F22"/>
    <w:rsid w:val="00BE170F"/>
    <w:rsid w:val="00BE20F2"/>
    <w:rsid w:val="00BE2260"/>
    <w:rsid w:val="00BE2D5B"/>
    <w:rsid w:val="00BE3C78"/>
    <w:rsid w:val="00BE5868"/>
    <w:rsid w:val="00BE79AE"/>
    <w:rsid w:val="00BF061A"/>
    <w:rsid w:val="00BF45B2"/>
    <w:rsid w:val="00BF49A0"/>
    <w:rsid w:val="00BF6118"/>
    <w:rsid w:val="00BF7405"/>
    <w:rsid w:val="00BF77EE"/>
    <w:rsid w:val="00C042D8"/>
    <w:rsid w:val="00C048A3"/>
    <w:rsid w:val="00C05C38"/>
    <w:rsid w:val="00C07123"/>
    <w:rsid w:val="00C07464"/>
    <w:rsid w:val="00C07C26"/>
    <w:rsid w:val="00C10783"/>
    <w:rsid w:val="00C10836"/>
    <w:rsid w:val="00C12E30"/>
    <w:rsid w:val="00C137F3"/>
    <w:rsid w:val="00C16A35"/>
    <w:rsid w:val="00C21CDD"/>
    <w:rsid w:val="00C25C31"/>
    <w:rsid w:val="00C26C57"/>
    <w:rsid w:val="00C2792F"/>
    <w:rsid w:val="00C30E31"/>
    <w:rsid w:val="00C33342"/>
    <w:rsid w:val="00C338A9"/>
    <w:rsid w:val="00C357E9"/>
    <w:rsid w:val="00C35943"/>
    <w:rsid w:val="00C40D2B"/>
    <w:rsid w:val="00C42FAB"/>
    <w:rsid w:val="00C438C3"/>
    <w:rsid w:val="00C44843"/>
    <w:rsid w:val="00C518F8"/>
    <w:rsid w:val="00C541BC"/>
    <w:rsid w:val="00C54840"/>
    <w:rsid w:val="00C54DF9"/>
    <w:rsid w:val="00C54E89"/>
    <w:rsid w:val="00C56562"/>
    <w:rsid w:val="00C6024D"/>
    <w:rsid w:val="00C60F31"/>
    <w:rsid w:val="00C625AC"/>
    <w:rsid w:val="00C6296B"/>
    <w:rsid w:val="00C64FB2"/>
    <w:rsid w:val="00C65028"/>
    <w:rsid w:val="00C653F1"/>
    <w:rsid w:val="00C66129"/>
    <w:rsid w:val="00C672F2"/>
    <w:rsid w:val="00C67863"/>
    <w:rsid w:val="00C74FE9"/>
    <w:rsid w:val="00C75A50"/>
    <w:rsid w:val="00C76F65"/>
    <w:rsid w:val="00C77A80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87F5D"/>
    <w:rsid w:val="00C90044"/>
    <w:rsid w:val="00C92D77"/>
    <w:rsid w:val="00C9341F"/>
    <w:rsid w:val="00C9382B"/>
    <w:rsid w:val="00C96942"/>
    <w:rsid w:val="00CA156A"/>
    <w:rsid w:val="00CA3D6C"/>
    <w:rsid w:val="00CA6BC5"/>
    <w:rsid w:val="00CB1791"/>
    <w:rsid w:val="00CB2F50"/>
    <w:rsid w:val="00CB67A7"/>
    <w:rsid w:val="00CB6FA1"/>
    <w:rsid w:val="00CC06EF"/>
    <w:rsid w:val="00CC1827"/>
    <w:rsid w:val="00CC2B9B"/>
    <w:rsid w:val="00CC4687"/>
    <w:rsid w:val="00CC499A"/>
    <w:rsid w:val="00CC57CC"/>
    <w:rsid w:val="00CD12FD"/>
    <w:rsid w:val="00CD37FA"/>
    <w:rsid w:val="00CD3A5F"/>
    <w:rsid w:val="00CD6233"/>
    <w:rsid w:val="00CE1D15"/>
    <w:rsid w:val="00CE306F"/>
    <w:rsid w:val="00CE60FC"/>
    <w:rsid w:val="00CE7DDB"/>
    <w:rsid w:val="00CF2940"/>
    <w:rsid w:val="00CF441B"/>
    <w:rsid w:val="00CF4BD0"/>
    <w:rsid w:val="00D02390"/>
    <w:rsid w:val="00D0563E"/>
    <w:rsid w:val="00D06333"/>
    <w:rsid w:val="00D1176E"/>
    <w:rsid w:val="00D11BE4"/>
    <w:rsid w:val="00D11C99"/>
    <w:rsid w:val="00D15686"/>
    <w:rsid w:val="00D15940"/>
    <w:rsid w:val="00D15A03"/>
    <w:rsid w:val="00D15CB3"/>
    <w:rsid w:val="00D17178"/>
    <w:rsid w:val="00D20FC6"/>
    <w:rsid w:val="00D21374"/>
    <w:rsid w:val="00D21C81"/>
    <w:rsid w:val="00D21E66"/>
    <w:rsid w:val="00D22079"/>
    <w:rsid w:val="00D31A92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734"/>
    <w:rsid w:val="00D50E18"/>
    <w:rsid w:val="00D51249"/>
    <w:rsid w:val="00D513D3"/>
    <w:rsid w:val="00D5390D"/>
    <w:rsid w:val="00D539E3"/>
    <w:rsid w:val="00D53BA2"/>
    <w:rsid w:val="00D54E1D"/>
    <w:rsid w:val="00D55A54"/>
    <w:rsid w:val="00D56526"/>
    <w:rsid w:val="00D6120D"/>
    <w:rsid w:val="00D62E11"/>
    <w:rsid w:val="00D6474E"/>
    <w:rsid w:val="00D65E83"/>
    <w:rsid w:val="00D67E4D"/>
    <w:rsid w:val="00D703B1"/>
    <w:rsid w:val="00D73023"/>
    <w:rsid w:val="00D73DCE"/>
    <w:rsid w:val="00D75045"/>
    <w:rsid w:val="00D750CE"/>
    <w:rsid w:val="00D7727E"/>
    <w:rsid w:val="00D772A1"/>
    <w:rsid w:val="00D77EED"/>
    <w:rsid w:val="00D833BF"/>
    <w:rsid w:val="00D85391"/>
    <w:rsid w:val="00D9333F"/>
    <w:rsid w:val="00D94169"/>
    <w:rsid w:val="00D95A83"/>
    <w:rsid w:val="00DA15CD"/>
    <w:rsid w:val="00DA15D6"/>
    <w:rsid w:val="00DA1DDB"/>
    <w:rsid w:val="00DA2CD0"/>
    <w:rsid w:val="00DA3D4E"/>
    <w:rsid w:val="00DA46C6"/>
    <w:rsid w:val="00DA5043"/>
    <w:rsid w:val="00DA694B"/>
    <w:rsid w:val="00DB172F"/>
    <w:rsid w:val="00DB4714"/>
    <w:rsid w:val="00DB6EA8"/>
    <w:rsid w:val="00DB7950"/>
    <w:rsid w:val="00DC0AF0"/>
    <w:rsid w:val="00DC218A"/>
    <w:rsid w:val="00DC561A"/>
    <w:rsid w:val="00DC645A"/>
    <w:rsid w:val="00DD05BD"/>
    <w:rsid w:val="00DD2545"/>
    <w:rsid w:val="00DD3C46"/>
    <w:rsid w:val="00DD4C54"/>
    <w:rsid w:val="00DD5900"/>
    <w:rsid w:val="00DE0568"/>
    <w:rsid w:val="00DE1324"/>
    <w:rsid w:val="00DE1D0C"/>
    <w:rsid w:val="00DE2C63"/>
    <w:rsid w:val="00DE522A"/>
    <w:rsid w:val="00DF2889"/>
    <w:rsid w:val="00DF46FA"/>
    <w:rsid w:val="00DF48AC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90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4B6"/>
    <w:rsid w:val="00E44C52"/>
    <w:rsid w:val="00E4650E"/>
    <w:rsid w:val="00E46A6E"/>
    <w:rsid w:val="00E46EBD"/>
    <w:rsid w:val="00E50B9B"/>
    <w:rsid w:val="00E51BDA"/>
    <w:rsid w:val="00E5642B"/>
    <w:rsid w:val="00E56D05"/>
    <w:rsid w:val="00E57678"/>
    <w:rsid w:val="00E60440"/>
    <w:rsid w:val="00E62F4F"/>
    <w:rsid w:val="00E65A12"/>
    <w:rsid w:val="00E676FF"/>
    <w:rsid w:val="00E71552"/>
    <w:rsid w:val="00E75FB5"/>
    <w:rsid w:val="00E81045"/>
    <w:rsid w:val="00E816FD"/>
    <w:rsid w:val="00E82279"/>
    <w:rsid w:val="00E827C1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52E1"/>
    <w:rsid w:val="00EA5E27"/>
    <w:rsid w:val="00EB4432"/>
    <w:rsid w:val="00EC5172"/>
    <w:rsid w:val="00EC706C"/>
    <w:rsid w:val="00EC7753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8B6"/>
    <w:rsid w:val="00F02BED"/>
    <w:rsid w:val="00F03114"/>
    <w:rsid w:val="00F03788"/>
    <w:rsid w:val="00F03857"/>
    <w:rsid w:val="00F052AD"/>
    <w:rsid w:val="00F06BC2"/>
    <w:rsid w:val="00F0776A"/>
    <w:rsid w:val="00F10486"/>
    <w:rsid w:val="00F12055"/>
    <w:rsid w:val="00F123C7"/>
    <w:rsid w:val="00F13AB7"/>
    <w:rsid w:val="00F14FBC"/>
    <w:rsid w:val="00F20D03"/>
    <w:rsid w:val="00F225C1"/>
    <w:rsid w:val="00F24746"/>
    <w:rsid w:val="00F269C0"/>
    <w:rsid w:val="00F273E9"/>
    <w:rsid w:val="00F27B1E"/>
    <w:rsid w:val="00F27D43"/>
    <w:rsid w:val="00F31694"/>
    <w:rsid w:val="00F31D4C"/>
    <w:rsid w:val="00F354ED"/>
    <w:rsid w:val="00F35521"/>
    <w:rsid w:val="00F371C4"/>
    <w:rsid w:val="00F432C4"/>
    <w:rsid w:val="00F447E9"/>
    <w:rsid w:val="00F47613"/>
    <w:rsid w:val="00F5766C"/>
    <w:rsid w:val="00F60411"/>
    <w:rsid w:val="00F67484"/>
    <w:rsid w:val="00F67CCE"/>
    <w:rsid w:val="00F67F6F"/>
    <w:rsid w:val="00F702AC"/>
    <w:rsid w:val="00F703BB"/>
    <w:rsid w:val="00F708CA"/>
    <w:rsid w:val="00F70ECC"/>
    <w:rsid w:val="00F743AE"/>
    <w:rsid w:val="00F76B9D"/>
    <w:rsid w:val="00F777E9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576B"/>
    <w:rsid w:val="00FA61A8"/>
    <w:rsid w:val="00FA61F5"/>
    <w:rsid w:val="00FB1ED7"/>
    <w:rsid w:val="00FB2849"/>
    <w:rsid w:val="00FB2B06"/>
    <w:rsid w:val="00FB41F6"/>
    <w:rsid w:val="00FB45BD"/>
    <w:rsid w:val="00FB613B"/>
    <w:rsid w:val="00FB6CD3"/>
    <w:rsid w:val="00FB7452"/>
    <w:rsid w:val="00FB78D6"/>
    <w:rsid w:val="00FC04D6"/>
    <w:rsid w:val="00FC158C"/>
    <w:rsid w:val="00FC2FA6"/>
    <w:rsid w:val="00FC50AD"/>
    <w:rsid w:val="00FD18F3"/>
    <w:rsid w:val="00FD24CC"/>
    <w:rsid w:val="00FD5C1C"/>
    <w:rsid w:val="00FD60BE"/>
    <w:rsid w:val="00FE006F"/>
    <w:rsid w:val="00FE140C"/>
    <w:rsid w:val="00FE2CE7"/>
    <w:rsid w:val="00FE4152"/>
    <w:rsid w:val="00FE5531"/>
    <w:rsid w:val="00FE590B"/>
    <w:rsid w:val="00FE64F5"/>
    <w:rsid w:val="00FE78D2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757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3106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310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5725-1085-450E-953C-8D3017D0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18149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Елена Белоусова</cp:lastModifiedBy>
  <cp:revision>11</cp:revision>
  <cp:lastPrinted>2018-08-27T09:01:00Z</cp:lastPrinted>
  <dcterms:created xsi:type="dcterms:W3CDTF">2019-04-23T08:29:00Z</dcterms:created>
  <dcterms:modified xsi:type="dcterms:W3CDTF">2019-06-10T11:14:00Z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-341277197</vt:i4>
  </property>
  <property fmtid="{D5CDD505-2E9C-101B-9397-08002B2CF9AE}" pid="6" name="_NewReviewCycle">
    <vt:lpwstr/>
  </property>
  <property fmtid="{D5CDD505-2E9C-101B-9397-08002B2CF9AE}" pid="7" name="_EmailSubject">
    <vt:lpwstr>Окончательные редакции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